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EE3D6" w14:textId="77777777" w:rsidR="00C71696" w:rsidRDefault="005C0664" w:rsidP="00C71696">
      <w:pPr>
        <w:widowControl/>
        <w:autoSpaceDE w:val="0"/>
        <w:autoSpaceDN w:val="0"/>
        <w:adjustRightInd w:val="0"/>
        <w:spacing w:after="60" w:line="380" w:lineRule="exact"/>
        <w:jc w:val="left"/>
        <w:rPr>
          <w:rFonts w:ascii="メイリオ" w:eastAsia="メイリオ" w:cs="メイリオ"/>
          <w:color w:val="3F3F3F"/>
          <w:kern w:val="0"/>
        </w:rPr>
      </w:pPr>
      <w:r>
        <w:rPr>
          <w:rFonts w:ascii="メイリオ" w:eastAsia="メイリオ" w:cs="メイリオ"/>
          <w:color w:val="3F3F3F"/>
          <w:kern w:val="0"/>
        </w:rPr>
        <w:t xml:space="preserve">CareNet </w:t>
      </w:r>
      <w:bookmarkStart w:id="0" w:name="_GoBack"/>
      <w:bookmarkEnd w:id="0"/>
      <w:r w:rsidR="00C71696">
        <w:rPr>
          <w:rFonts w:ascii="メイリオ" w:eastAsia="メイリオ" w:cs="メイリオ" w:hint="eastAsia"/>
          <w:color w:val="3F3F3F"/>
          <w:kern w:val="0"/>
        </w:rPr>
        <w:t>公開日：</w:t>
      </w:r>
      <w:r w:rsidR="00C71696">
        <w:rPr>
          <w:rFonts w:ascii="メイリオ" w:eastAsia="メイリオ" w:cs="メイリオ"/>
          <w:color w:val="3F3F3F"/>
          <w:kern w:val="0"/>
        </w:rPr>
        <w:t>2013/08/08 [</w:t>
      </w:r>
      <w:r w:rsidR="00C71696">
        <w:rPr>
          <w:rFonts w:ascii="メイリオ" w:eastAsia="メイリオ" w:cs="メイリオ" w:hint="eastAsia"/>
          <w:color w:val="3F3F3F"/>
          <w:kern w:val="0"/>
        </w:rPr>
        <w:t>医療一般</w:t>
      </w:r>
      <w:r w:rsidR="00C71696">
        <w:rPr>
          <w:rFonts w:ascii="メイリオ" w:eastAsia="メイリオ" w:cs="メイリオ"/>
          <w:color w:val="3F3F3F"/>
          <w:kern w:val="0"/>
        </w:rPr>
        <w:t xml:space="preserve">] | ng035786 | </w:t>
      </w:r>
      <w:r w:rsidR="00C71696">
        <w:rPr>
          <w:rFonts w:ascii="メイリオ" w:eastAsia="メイリオ" w:cs="メイリオ" w:hint="eastAsia"/>
          <w:color w:val="3F3F3F"/>
          <w:kern w:val="0"/>
        </w:rPr>
        <w:t>提供元：</w:t>
      </w:r>
      <w:r w:rsidR="00C71696">
        <w:rPr>
          <w:rFonts w:ascii="メイリオ" w:eastAsia="メイリオ" w:cs="メイリオ"/>
          <w:color w:val="3F3F3F"/>
          <w:kern w:val="0"/>
        </w:rPr>
        <w:t>Healthday News</w:t>
      </w:r>
    </w:p>
    <w:p w14:paraId="5A477C94" w14:textId="77777777" w:rsidR="00C71696" w:rsidRDefault="00C71696" w:rsidP="00C71696">
      <w:pPr>
        <w:widowControl/>
        <w:autoSpaceDE w:val="0"/>
        <w:autoSpaceDN w:val="0"/>
        <w:adjustRightInd w:val="0"/>
        <w:spacing w:after="300" w:line="380" w:lineRule="exact"/>
        <w:jc w:val="left"/>
        <w:rPr>
          <w:rFonts w:ascii="メイリオ" w:eastAsia="メイリオ" w:cs="メイリオ"/>
          <w:b/>
          <w:bCs/>
          <w:color w:val="303D4E"/>
          <w:kern w:val="0"/>
          <w:sz w:val="36"/>
          <w:szCs w:val="36"/>
        </w:rPr>
      </w:pPr>
      <w:r>
        <w:rPr>
          <w:rFonts w:ascii="メイリオ" w:eastAsia="メイリオ" w:cs="メイリオ" w:hint="eastAsia"/>
          <w:b/>
          <w:bCs/>
          <w:color w:val="303D4E"/>
          <w:kern w:val="0"/>
          <w:sz w:val="36"/>
          <w:szCs w:val="36"/>
        </w:rPr>
        <w:t>月の満ち欠けが心臓手術転帰に関連</w:t>
      </w:r>
    </w:p>
    <w:p w14:paraId="038332EE" w14:textId="77777777" w:rsidR="00C71696" w:rsidRDefault="00C71696" w:rsidP="00C71696">
      <w:pPr>
        <w:widowControl/>
        <w:autoSpaceDE w:val="0"/>
        <w:autoSpaceDN w:val="0"/>
        <w:adjustRightInd w:val="0"/>
        <w:jc w:val="left"/>
        <w:rPr>
          <w:rFonts w:ascii="メイリオ" w:eastAsia="メイリオ" w:cs="メイリオ"/>
          <w:color w:val="262626"/>
          <w:kern w:val="0"/>
          <w:sz w:val="28"/>
          <w:szCs w:val="28"/>
        </w:rPr>
      </w:pPr>
      <w:r>
        <w:rPr>
          <w:rFonts w:ascii="メイリオ" w:eastAsia="メイリオ" w:cs="メイリオ" w:hint="eastAsia"/>
          <w:noProof/>
          <w:color w:val="262626"/>
          <w:kern w:val="0"/>
          <w:sz w:val="28"/>
          <w:szCs w:val="28"/>
        </w:rPr>
        <w:drawing>
          <wp:inline distT="0" distB="0" distL="0" distR="0" wp14:anchorId="456E2E65" wp14:editId="2EF6A2F2">
            <wp:extent cx="2286000" cy="2438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438400"/>
                    </a:xfrm>
                    <a:prstGeom prst="rect">
                      <a:avLst/>
                    </a:prstGeom>
                    <a:noFill/>
                    <a:ln>
                      <a:noFill/>
                    </a:ln>
                  </pic:spPr>
                </pic:pic>
              </a:graphicData>
            </a:graphic>
          </wp:inline>
        </w:drawing>
      </w:r>
    </w:p>
    <w:p w14:paraId="5B457CEC" w14:textId="77777777" w:rsidR="00C71696" w:rsidRDefault="00C71696" w:rsidP="00C71696">
      <w:pPr>
        <w:widowControl/>
        <w:autoSpaceDE w:val="0"/>
        <w:autoSpaceDN w:val="0"/>
        <w:adjustRightInd w:val="0"/>
        <w:spacing w:line="480" w:lineRule="exact"/>
        <w:jc w:val="left"/>
        <w:rPr>
          <w:rFonts w:ascii="メイリオ" w:eastAsia="メイリオ" w:cs="メイリオ"/>
          <w:color w:val="262626"/>
          <w:kern w:val="0"/>
          <w:sz w:val="28"/>
          <w:szCs w:val="28"/>
        </w:rPr>
      </w:pPr>
      <w:r>
        <w:rPr>
          <w:rFonts w:ascii="メイリオ" w:eastAsia="メイリオ" w:cs="メイリオ" w:hint="eastAsia"/>
          <w:color w:val="262626"/>
          <w:kern w:val="0"/>
          <w:sz w:val="28"/>
          <w:szCs w:val="28"/>
        </w:rPr>
        <w:t xml:space="preserve">　心臓手術時の月の周期によって予後が左右される可能性が新たな研究で示唆された。急性大動脈解離修復術と呼ばれる手術について調べたところ、満月期にこの手術を受けた患者は、他の時期に同じ手術を受けた患者に比べ、死亡率が低く、入院期間も短かったという。（注：本研究では、</w:t>
      </w:r>
      <w:r>
        <w:rPr>
          <w:rFonts w:ascii="メイリオ" w:eastAsia="メイリオ" w:cs="メイリオ"/>
          <w:color w:val="262626"/>
          <w:kern w:val="0"/>
          <w:sz w:val="28"/>
          <w:szCs w:val="28"/>
        </w:rPr>
        <w:t>29</w:t>
      </w:r>
      <w:r>
        <w:rPr>
          <w:rFonts w:ascii="メイリオ" w:eastAsia="メイリオ" w:cs="メイリオ" w:hint="eastAsia"/>
          <w:color w:val="262626"/>
          <w:kern w:val="0"/>
          <w:sz w:val="28"/>
          <w:szCs w:val="28"/>
        </w:rPr>
        <w:t>日の月の周期は、新月［</w:t>
      </w:r>
      <w:r>
        <w:rPr>
          <w:rFonts w:ascii="メイリオ" w:eastAsia="メイリオ" w:cs="メイリオ"/>
          <w:color w:val="262626"/>
          <w:kern w:val="0"/>
          <w:sz w:val="28"/>
          <w:szCs w:val="28"/>
        </w:rPr>
        <w:t>1</w:t>
      </w:r>
      <w:r>
        <w:rPr>
          <w:rFonts w:ascii="メイリオ" w:eastAsia="メイリオ" w:cs="メイリオ" w:hint="eastAsia"/>
          <w:color w:val="262626"/>
          <w:kern w:val="0"/>
          <w:sz w:val="28"/>
          <w:szCs w:val="28"/>
        </w:rPr>
        <w:t>～</w:t>
      </w:r>
      <w:r>
        <w:rPr>
          <w:rFonts w:ascii="メイリオ" w:eastAsia="メイリオ" w:cs="メイリオ"/>
          <w:color w:val="262626"/>
          <w:kern w:val="0"/>
          <w:sz w:val="28"/>
          <w:szCs w:val="28"/>
        </w:rPr>
        <w:t>7</w:t>
      </w:r>
      <w:r>
        <w:rPr>
          <w:rFonts w:ascii="メイリオ" w:eastAsia="メイリオ" w:cs="メイリオ" w:hint="eastAsia"/>
          <w:color w:val="262626"/>
          <w:kern w:val="0"/>
          <w:sz w:val="28"/>
          <w:szCs w:val="28"/>
        </w:rPr>
        <w:t>日］、半月から満ちていく時期［</w:t>
      </w:r>
      <w:r>
        <w:rPr>
          <w:rFonts w:ascii="メイリオ" w:eastAsia="メイリオ" w:cs="メイリオ"/>
          <w:color w:val="262626"/>
          <w:kern w:val="0"/>
          <w:sz w:val="28"/>
          <w:szCs w:val="28"/>
        </w:rPr>
        <w:t>8</w:t>
      </w:r>
      <w:r>
        <w:rPr>
          <w:rFonts w:ascii="メイリオ" w:eastAsia="メイリオ" w:cs="メイリオ" w:hint="eastAsia"/>
          <w:color w:val="262626"/>
          <w:kern w:val="0"/>
          <w:sz w:val="28"/>
          <w:szCs w:val="28"/>
        </w:rPr>
        <w:t>～</w:t>
      </w:r>
      <w:r>
        <w:rPr>
          <w:rFonts w:ascii="メイリオ" w:eastAsia="メイリオ" w:cs="メイリオ"/>
          <w:color w:val="262626"/>
          <w:kern w:val="0"/>
          <w:sz w:val="28"/>
          <w:szCs w:val="28"/>
        </w:rPr>
        <w:t>14</w:t>
      </w:r>
      <w:r>
        <w:rPr>
          <w:rFonts w:ascii="メイリオ" w:eastAsia="メイリオ" w:cs="メイリオ" w:hint="eastAsia"/>
          <w:color w:val="262626"/>
          <w:kern w:val="0"/>
          <w:sz w:val="28"/>
          <w:szCs w:val="28"/>
        </w:rPr>
        <w:t>日］、満月［</w:t>
      </w:r>
      <w:r>
        <w:rPr>
          <w:rFonts w:ascii="メイリオ" w:eastAsia="メイリオ" w:cs="メイリオ"/>
          <w:color w:val="262626"/>
          <w:kern w:val="0"/>
          <w:sz w:val="28"/>
          <w:szCs w:val="28"/>
        </w:rPr>
        <w:t>15</w:t>
      </w:r>
      <w:r>
        <w:rPr>
          <w:rFonts w:ascii="メイリオ" w:eastAsia="メイリオ" w:cs="メイリオ" w:hint="eastAsia"/>
          <w:color w:val="262626"/>
          <w:kern w:val="0"/>
          <w:sz w:val="28"/>
          <w:szCs w:val="28"/>
        </w:rPr>
        <w:t>～</w:t>
      </w:r>
      <w:r>
        <w:rPr>
          <w:rFonts w:ascii="メイリオ" w:eastAsia="メイリオ" w:cs="メイリオ"/>
          <w:color w:val="262626"/>
          <w:kern w:val="0"/>
          <w:sz w:val="28"/>
          <w:szCs w:val="28"/>
        </w:rPr>
        <w:t>21</w:t>
      </w:r>
      <w:r>
        <w:rPr>
          <w:rFonts w:ascii="メイリオ" w:eastAsia="メイリオ" w:cs="メイリオ" w:hint="eastAsia"/>
          <w:color w:val="262626"/>
          <w:kern w:val="0"/>
          <w:sz w:val="28"/>
          <w:szCs w:val="28"/>
        </w:rPr>
        <w:t>日］、半月から欠けていく時期［</w:t>
      </w:r>
      <w:r>
        <w:rPr>
          <w:rFonts w:ascii="メイリオ" w:eastAsia="メイリオ" w:cs="メイリオ"/>
          <w:color w:val="262626"/>
          <w:kern w:val="0"/>
          <w:sz w:val="28"/>
          <w:szCs w:val="28"/>
        </w:rPr>
        <w:t>22</w:t>
      </w:r>
      <w:r>
        <w:rPr>
          <w:rFonts w:ascii="メイリオ" w:eastAsia="メイリオ" w:cs="メイリオ" w:hint="eastAsia"/>
          <w:color w:val="262626"/>
          <w:kern w:val="0"/>
          <w:sz w:val="28"/>
          <w:szCs w:val="28"/>
        </w:rPr>
        <w:t>～</w:t>
      </w:r>
      <w:r>
        <w:rPr>
          <w:rFonts w:ascii="メイリオ" w:eastAsia="メイリオ" w:cs="メイリオ"/>
          <w:color w:val="262626"/>
          <w:kern w:val="0"/>
          <w:sz w:val="28"/>
          <w:szCs w:val="28"/>
        </w:rPr>
        <w:t>29</w:t>
      </w:r>
      <w:r>
        <w:rPr>
          <w:rFonts w:ascii="メイリオ" w:eastAsia="メイリオ" w:cs="メイリオ" w:hint="eastAsia"/>
          <w:color w:val="262626"/>
          <w:kern w:val="0"/>
          <w:sz w:val="28"/>
          <w:szCs w:val="28"/>
        </w:rPr>
        <w:t>日］の４つに分けられている。）  　大動脈解離は、大動脈に裂け目が生じる重篤な疾患。米ロードアイランド病院</w:t>
      </w:r>
      <w:r>
        <w:rPr>
          <w:rFonts w:ascii="メイリオ" w:eastAsia="メイリオ" w:cs="メイリオ"/>
          <w:color w:val="262626"/>
          <w:kern w:val="0"/>
          <w:sz w:val="28"/>
          <w:szCs w:val="28"/>
        </w:rPr>
        <w:t>/</w:t>
      </w:r>
      <w:r>
        <w:rPr>
          <w:rFonts w:ascii="メイリオ" w:eastAsia="メイリオ" w:cs="メイリオ" w:hint="eastAsia"/>
          <w:color w:val="262626"/>
          <w:kern w:val="0"/>
          <w:sz w:val="28"/>
          <w:szCs w:val="28"/>
        </w:rPr>
        <w:t>ミリアム病院</w:t>
      </w:r>
      <w:r>
        <w:rPr>
          <w:rFonts w:ascii="メイリオ" w:eastAsia="メイリオ" w:cs="メイリオ"/>
          <w:color w:val="262626"/>
          <w:kern w:val="0"/>
          <w:sz w:val="28"/>
          <w:szCs w:val="28"/>
        </w:rPr>
        <w:t>/</w:t>
      </w:r>
      <w:r>
        <w:rPr>
          <w:rFonts w:ascii="メイリオ" w:eastAsia="メイリオ" w:cs="メイリオ" w:hint="eastAsia"/>
          <w:color w:val="262626"/>
          <w:kern w:val="0"/>
          <w:sz w:val="28"/>
          <w:szCs w:val="28"/>
        </w:rPr>
        <w:t>ニューポート病院心血管研究所の</w:t>
      </w:r>
      <w:r>
        <w:rPr>
          <w:rFonts w:ascii="メイリオ" w:eastAsia="メイリオ" w:cs="メイリオ"/>
          <w:color w:val="262626"/>
          <w:kern w:val="0"/>
          <w:sz w:val="28"/>
          <w:szCs w:val="28"/>
        </w:rPr>
        <w:t>Frank Sellke</w:t>
      </w:r>
      <w:r>
        <w:rPr>
          <w:rFonts w:ascii="メイリオ" w:eastAsia="メイリオ" w:cs="メイリオ" w:hint="eastAsia"/>
          <w:color w:val="262626"/>
          <w:kern w:val="0"/>
          <w:sz w:val="28"/>
          <w:szCs w:val="28"/>
        </w:rPr>
        <w:t>氏率いる研究グループは、季節や月の満ち欠けが大動脈解離修復術後の生存率、入院期間に及ぼす影響について検討した。「心血管疾患への季節の影響に関する研究はこれまで実施されているが、月の周期の影響に関するデータはなかった」と同氏は述べている。  　「</w:t>
      </w:r>
      <w:r>
        <w:rPr>
          <w:rFonts w:ascii="メイリオ" w:eastAsia="メイリオ" w:cs="メイリオ"/>
          <w:color w:val="262626"/>
          <w:kern w:val="0"/>
          <w:sz w:val="28"/>
          <w:szCs w:val="28"/>
        </w:rPr>
        <w:t>Interactive Cardiovascular and Thoracic Surgery</w:t>
      </w:r>
      <w:r>
        <w:rPr>
          <w:rFonts w:ascii="メイリオ" w:eastAsia="メイリオ" w:cs="メイリオ" w:hint="eastAsia"/>
          <w:color w:val="262626"/>
          <w:kern w:val="0"/>
          <w:sz w:val="28"/>
          <w:szCs w:val="28"/>
        </w:rPr>
        <w:t>」オンライン版に</w:t>
      </w:r>
      <w:r>
        <w:rPr>
          <w:rFonts w:ascii="メイリオ" w:eastAsia="メイリオ" w:cs="メイリオ"/>
          <w:color w:val="262626"/>
          <w:kern w:val="0"/>
          <w:sz w:val="28"/>
          <w:szCs w:val="28"/>
        </w:rPr>
        <w:t>7</w:t>
      </w:r>
      <w:r>
        <w:rPr>
          <w:rFonts w:ascii="メイリオ" w:eastAsia="メイリオ" w:cs="メイリオ" w:hint="eastAsia"/>
          <w:color w:val="262626"/>
          <w:kern w:val="0"/>
          <w:sz w:val="28"/>
          <w:szCs w:val="28"/>
        </w:rPr>
        <w:t>月</w:t>
      </w:r>
      <w:r>
        <w:rPr>
          <w:rFonts w:ascii="メイリオ" w:eastAsia="メイリオ" w:cs="メイリオ"/>
          <w:color w:val="262626"/>
          <w:kern w:val="0"/>
          <w:sz w:val="28"/>
          <w:szCs w:val="28"/>
        </w:rPr>
        <w:t>9</w:t>
      </w:r>
      <w:r>
        <w:rPr>
          <w:rFonts w:ascii="メイリオ" w:eastAsia="メイリオ" w:cs="メイリオ" w:hint="eastAsia"/>
          <w:color w:val="262626"/>
          <w:kern w:val="0"/>
          <w:sz w:val="28"/>
          <w:szCs w:val="28"/>
        </w:rPr>
        <w:t>日掲載された今回の研究では、大動脈解離修復術後の死亡</w:t>
      </w:r>
      <w:r>
        <w:rPr>
          <w:rFonts w:ascii="メイリオ" w:eastAsia="メイリオ" w:cs="メイリオ" w:hint="eastAsia"/>
          <w:color w:val="262626"/>
          <w:kern w:val="0"/>
          <w:sz w:val="28"/>
          <w:szCs w:val="28"/>
        </w:rPr>
        <w:lastRenderedPageBreak/>
        <w:t>率は満月期に低く、入院期間も短かった。満月期に手術を受けた患者の入院期間は</w:t>
      </w:r>
      <w:r>
        <w:rPr>
          <w:rFonts w:ascii="メイリオ" w:eastAsia="メイリオ" w:cs="メイリオ"/>
          <w:color w:val="262626"/>
          <w:kern w:val="0"/>
          <w:sz w:val="28"/>
          <w:szCs w:val="28"/>
        </w:rPr>
        <w:t>10</w:t>
      </w:r>
      <w:r>
        <w:rPr>
          <w:rFonts w:ascii="メイリオ" w:eastAsia="メイリオ" w:cs="メイリオ" w:hint="eastAsia"/>
          <w:color w:val="262626"/>
          <w:kern w:val="0"/>
          <w:sz w:val="28"/>
          <w:szCs w:val="28"/>
        </w:rPr>
        <w:t>日だったのに対し、その他の時期に手術を受けた患者は</w:t>
      </w:r>
      <w:r>
        <w:rPr>
          <w:rFonts w:ascii="メイリオ" w:eastAsia="メイリオ" w:cs="メイリオ"/>
          <w:color w:val="262626"/>
          <w:kern w:val="0"/>
          <w:sz w:val="28"/>
          <w:szCs w:val="28"/>
        </w:rPr>
        <w:t>14</w:t>
      </w:r>
      <w:r>
        <w:rPr>
          <w:rFonts w:ascii="メイリオ" w:eastAsia="メイリオ" w:cs="メイリオ" w:hint="eastAsia"/>
          <w:color w:val="262626"/>
          <w:kern w:val="0"/>
          <w:sz w:val="28"/>
          <w:szCs w:val="28"/>
        </w:rPr>
        <w:t>日だった。  　なお、今回の研究では月相と心臓手術の転帰との関連が指摘されているが、因果関係は明らかにされていない。また、当然ながら大動脈解離は不規則に発生するものであり、月相に合わせて手術を計画することは困難である。しかし、季節や月の周期など、環境の影響を理解することは、最終的には医療の改善につながると、</w:t>
      </w:r>
      <w:r>
        <w:rPr>
          <w:rFonts w:ascii="メイリオ" w:eastAsia="メイリオ" w:cs="メイリオ"/>
          <w:color w:val="262626"/>
          <w:kern w:val="0"/>
          <w:sz w:val="28"/>
          <w:szCs w:val="28"/>
        </w:rPr>
        <w:t>Sellke</w:t>
      </w:r>
      <w:r>
        <w:rPr>
          <w:rFonts w:ascii="メイリオ" w:eastAsia="メイリオ" w:cs="メイリオ" w:hint="eastAsia"/>
          <w:color w:val="262626"/>
          <w:kern w:val="0"/>
          <w:sz w:val="28"/>
          <w:szCs w:val="28"/>
        </w:rPr>
        <w:t>氏は述べている。  　米ニューヨーク大学ランゴンメディカルセンター（ニューヨーク）准教授の</w:t>
      </w:r>
      <w:r>
        <w:rPr>
          <w:rFonts w:ascii="メイリオ" w:eastAsia="メイリオ" w:cs="メイリオ"/>
          <w:color w:val="262626"/>
          <w:kern w:val="0"/>
          <w:sz w:val="28"/>
          <w:szCs w:val="28"/>
        </w:rPr>
        <w:t>Abe DeAnda</w:t>
      </w:r>
      <w:r>
        <w:rPr>
          <w:rFonts w:ascii="メイリオ" w:eastAsia="メイリオ" w:cs="メイリオ" w:hint="eastAsia"/>
          <w:color w:val="262626"/>
          <w:kern w:val="0"/>
          <w:sz w:val="28"/>
          <w:szCs w:val="28"/>
        </w:rPr>
        <w:t>氏は、「時間生物学（</w:t>
      </w:r>
      <w:r>
        <w:rPr>
          <w:rFonts w:ascii="メイリオ" w:eastAsia="メイリオ" w:cs="メイリオ"/>
          <w:color w:val="262626"/>
          <w:kern w:val="0"/>
          <w:sz w:val="28"/>
          <w:szCs w:val="28"/>
        </w:rPr>
        <w:t>chronobiology</w:t>
      </w:r>
      <w:r>
        <w:rPr>
          <w:rFonts w:ascii="メイリオ" w:eastAsia="メイリオ" w:cs="メイリオ" w:hint="eastAsia"/>
          <w:color w:val="262626"/>
          <w:kern w:val="0"/>
          <w:sz w:val="28"/>
          <w:szCs w:val="28"/>
        </w:rPr>
        <w:t>）」の分野では以前から季節や時間帯による疾患への影響が示されていると指摘する一方、今回の知見の実用的な応用性はほとんどないという点で</w:t>
      </w:r>
      <w:r>
        <w:rPr>
          <w:rFonts w:ascii="メイリオ" w:eastAsia="メイリオ" w:cs="メイリオ"/>
          <w:color w:val="262626"/>
          <w:kern w:val="0"/>
          <w:sz w:val="28"/>
          <w:szCs w:val="28"/>
        </w:rPr>
        <w:t>Sellke</w:t>
      </w:r>
      <w:r>
        <w:rPr>
          <w:rFonts w:ascii="メイリオ" w:eastAsia="メイリオ" w:cs="メイリオ" w:hint="eastAsia"/>
          <w:color w:val="262626"/>
          <w:kern w:val="0"/>
          <w:sz w:val="28"/>
          <w:szCs w:val="28"/>
        </w:rPr>
        <w:t>氏に同意している。また、米ノースショア</w:t>
      </w:r>
      <w:r>
        <w:rPr>
          <w:rFonts w:ascii="メイリオ" w:eastAsia="メイリオ" w:cs="メイリオ"/>
          <w:color w:val="262626"/>
          <w:kern w:val="0"/>
          <w:sz w:val="28"/>
          <w:szCs w:val="28"/>
        </w:rPr>
        <w:t>- LIJ</w:t>
      </w:r>
      <w:r>
        <w:rPr>
          <w:rFonts w:ascii="メイリオ" w:eastAsia="メイリオ" w:cs="メイリオ" w:hint="eastAsia"/>
          <w:color w:val="262626"/>
          <w:kern w:val="0"/>
          <w:sz w:val="28"/>
          <w:szCs w:val="28"/>
        </w:rPr>
        <w:t>プレインビュー病院（ニューヨーク州）の</w:t>
      </w:r>
      <w:r>
        <w:rPr>
          <w:rFonts w:ascii="メイリオ" w:eastAsia="メイリオ" w:cs="メイリオ"/>
          <w:color w:val="262626"/>
          <w:kern w:val="0"/>
          <w:sz w:val="28"/>
          <w:szCs w:val="28"/>
        </w:rPr>
        <w:t>David Friedman</w:t>
      </w:r>
      <w:r>
        <w:rPr>
          <w:rFonts w:ascii="メイリオ" w:eastAsia="メイリオ" w:cs="メイリオ" w:hint="eastAsia"/>
          <w:color w:val="262626"/>
          <w:kern w:val="0"/>
          <w:sz w:val="28"/>
          <w:szCs w:val="28"/>
        </w:rPr>
        <w:t>氏は、「今回の研究では満月時に大動脈解離修復術を受けた患者の死亡率の減少と入院期間の短縮が示されたが、意味のある一般論を導くために有用なデータが揃っているとは考えられない」との見解を述べている。</w:t>
      </w:r>
    </w:p>
    <w:p w14:paraId="13D646E0" w14:textId="77777777" w:rsidR="00C71696" w:rsidRDefault="00C71696" w:rsidP="00C71696">
      <w:pPr>
        <w:widowControl/>
        <w:autoSpaceDE w:val="0"/>
        <w:autoSpaceDN w:val="0"/>
        <w:adjustRightInd w:val="0"/>
        <w:spacing w:line="480" w:lineRule="exact"/>
        <w:jc w:val="left"/>
        <w:rPr>
          <w:rFonts w:ascii="メイリオ" w:eastAsia="メイリオ" w:cs="メイリオ"/>
          <w:color w:val="262626"/>
          <w:kern w:val="0"/>
          <w:sz w:val="28"/>
          <w:szCs w:val="28"/>
        </w:rPr>
      </w:pPr>
      <w:r>
        <w:rPr>
          <w:rFonts w:ascii="メイリオ" w:eastAsia="メイリオ" w:cs="メイリオ"/>
          <w:color w:val="262626"/>
          <w:kern w:val="0"/>
          <w:sz w:val="28"/>
          <w:szCs w:val="28"/>
        </w:rPr>
        <w:t>[2013</w:t>
      </w:r>
      <w:r>
        <w:rPr>
          <w:rFonts w:ascii="メイリオ" w:eastAsia="メイリオ" w:cs="メイリオ" w:hint="eastAsia"/>
          <w:color w:val="262626"/>
          <w:kern w:val="0"/>
          <w:sz w:val="28"/>
          <w:szCs w:val="28"/>
        </w:rPr>
        <w:t>年</w:t>
      </w:r>
      <w:r>
        <w:rPr>
          <w:rFonts w:ascii="メイリオ" w:eastAsia="メイリオ" w:cs="メイリオ"/>
          <w:color w:val="262626"/>
          <w:kern w:val="0"/>
          <w:sz w:val="28"/>
          <w:szCs w:val="28"/>
        </w:rPr>
        <w:t>7</w:t>
      </w:r>
      <w:r>
        <w:rPr>
          <w:rFonts w:ascii="メイリオ" w:eastAsia="メイリオ" w:cs="メイリオ" w:hint="eastAsia"/>
          <w:color w:val="262626"/>
          <w:kern w:val="0"/>
          <w:sz w:val="28"/>
          <w:szCs w:val="28"/>
        </w:rPr>
        <w:t>月</w:t>
      </w:r>
      <w:r>
        <w:rPr>
          <w:rFonts w:ascii="メイリオ" w:eastAsia="メイリオ" w:cs="メイリオ"/>
          <w:color w:val="262626"/>
          <w:kern w:val="0"/>
          <w:sz w:val="28"/>
          <w:szCs w:val="28"/>
        </w:rPr>
        <w:t>22</w:t>
      </w:r>
      <w:r>
        <w:rPr>
          <w:rFonts w:ascii="メイリオ" w:eastAsia="メイリオ" w:cs="メイリオ" w:hint="eastAsia"/>
          <w:color w:val="262626"/>
          <w:kern w:val="0"/>
          <w:sz w:val="28"/>
          <w:szCs w:val="28"/>
        </w:rPr>
        <w:t>日</w:t>
      </w:r>
      <w:r>
        <w:rPr>
          <w:rFonts w:ascii="メイリオ" w:eastAsia="メイリオ" w:cs="メイリオ"/>
          <w:color w:val="262626"/>
          <w:kern w:val="0"/>
          <w:sz w:val="28"/>
          <w:szCs w:val="28"/>
        </w:rPr>
        <w:t>/HealthDayNews]Copyright (c) 2013 HealthDay. All rights reserved.</w:t>
      </w:r>
      <w:hyperlink r:id="rId8" w:history="1">
        <w:r>
          <w:rPr>
            <w:rFonts w:ascii="メイリオ" w:eastAsia="メイリオ" w:cs="メイリオ" w:hint="eastAsia"/>
            <w:color w:val="262626"/>
            <w:kern w:val="0"/>
            <w:sz w:val="28"/>
            <w:szCs w:val="28"/>
          </w:rPr>
          <w:t>利用規定はこちら</w:t>
        </w:r>
      </w:hyperlink>
    </w:p>
    <w:p w14:paraId="1E69AA63" w14:textId="77777777" w:rsidR="00C71696" w:rsidRDefault="00C71696" w:rsidP="00C71696">
      <w:pPr>
        <w:widowControl/>
        <w:autoSpaceDE w:val="0"/>
        <w:autoSpaceDN w:val="0"/>
        <w:adjustRightInd w:val="0"/>
        <w:spacing w:line="480" w:lineRule="exact"/>
        <w:jc w:val="left"/>
        <w:rPr>
          <w:rFonts w:ascii="メイリオ" w:eastAsia="メイリオ" w:cs="メイリオ"/>
          <w:color w:val="262626"/>
          <w:kern w:val="0"/>
          <w:sz w:val="22"/>
          <w:szCs w:val="22"/>
        </w:rPr>
      </w:pPr>
      <w:r>
        <w:rPr>
          <w:rFonts w:ascii="メイリオ" w:eastAsia="メイリオ" w:cs="メイリオ" w:hint="eastAsia"/>
          <w:color w:val="262626"/>
          <w:kern w:val="0"/>
          <w:sz w:val="22"/>
          <w:szCs w:val="22"/>
        </w:rPr>
        <w:t>参考文献</w:t>
      </w:r>
    </w:p>
    <w:p w14:paraId="56BA557B" w14:textId="77777777" w:rsidR="0085526B" w:rsidRDefault="005C0664" w:rsidP="00C71696">
      <w:pPr>
        <w:spacing w:line="480" w:lineRule="exact"/>
      </w:pPr>
      <w:hyperlink r:id="rId9" w:history="1">
        <w:r w:rsidR="00C71696">
          <w:rPr>
            <w:rFonts w:ascii="メイリオ" w:eastAsia="メイリオ" w:cs="メイリオ"/>
            <w:color w:val="262626"/>
            <w:kern w:val="0"/>
          </w:rPr>
          <w:t>Shuhaiber JH, et al. Interact Cardiovasc Thorac Surg. 2013 Jul 9. [Epub ahead of print]</w:t>
        </w:r>
      </w:hyperlink>
    </w:p>
    <w:sectPr w:rsidR="0085526B" w:rsidSect="00ED5441">
      <w:footerReference w:type="even" r:id="rId10"/>
      <w:footerReference w:type="default" r:id="rId1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C060" w14:textId="77777777" w:rsidR="00C71696" w:rsidRDefault="00C71696" w:rsidP="00C71696">
      <w:r>
        <w:separator/>
      </w:r>
    </w:p>
  </w:endnote>
  <w:endnote w:type="continuationSeparator" w:id="0">
    <w:p w14:paraId="64884A8E" w14:textId="77777777" w:rsidR="00C71696" w:rsidRDefault="00C71696" w:rsidP="00C7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61E32" w14:textId="77777777" w:rsidR="00C71696" w:rsidRDefault="00C71696" w:rsidP="00556D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A514B58" w14:textId="77777777" w:rsidR="00C71696" w:rsidRDefault="00C71696" w:rsidP="00C71696">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9932" w14:textId="77777777" w:rsidR="00C71696" w:rsidRDefault="00C71696" w:rsidP="00556D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C0664">
      <w:rPr>
        <w:rStyle w:val="a7"/>
        <w:noProof/>
      </w:rPr>
      <w:t>1</w:t>
    </w:r>
    <w:r>
      <w:rPr>
        <w:rStyle w:val="a7"/>
      </w:rPr>
      <w:fldChar w:fldCharType="end"/>
    </w:r>
  </w:p>
  <w:p w14:paraId="1416FDB7" w14:textId="77777777" w:rsidR="00C71696" w:rsidRDefault="00C71696" w:rsidP="00C71696">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5F7FA" w14:textId="77777777" w:rsidR="00C71696" w:rsidRDefault="00C71696" w:rsidP="00C71696">
      <w:r>
        <w:separator/>
      </w:r>
    </w:p>
  </w:footnote>
  <w:footnote w:type="continuationSeparator" w:id="0">
    <w:p w14:paraId="548FCE14" w14:textId="77777777" w:rsidR="00C71696" w:rsidRDefault="00C71696" w:rsidP="00C71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96"/>
    <w:rsid w:val="005C0664"/>
    <w:rsid w:val="0085526B"/>
    <w:rsid w:val="00C71696"/>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BB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96"/>
    <w:rPr>
      <w:rFonts w:ascii="ヒラギノ角ゴ ProN W3" w:eastAsia="ヒラギノ角ゴ ProN W3"/>
      <w:sz w:val="18"/>
      <w:szCs w:val="18"/>
    </w:rPr>
  </w:style>
  <w:style w:type="character" w:customStyle="1" w:styleId="a4">
    <w:name w:val="吹き出し (文字)"/>
    <w:basedOn w:val="a0"/>
    <w:link w:val="a3"/>
    <w:uiPriority w:val="99"/>
    <w:semiHidden/>
    <w:rsid w:val="00C71696"/>
    <w:rPr>
      <w:rFonts w:ascii="ヒラギノ角ゴ ProN W3" w:eastAsia="ヒラギノ角ゴ ProN W3"/>
      <w:sz w:val="18"/>
      <w:szCs w:val="18"/>
    </w:rPr>
  </w:style>
  <w:style w:type="paragraph" w:styleId="a5">
    <w:name w:val="footer"/>
    <w:basedOn w:val="a"/>
    <w:link w:val="a6"/>
    <w:uiPriority w:val="99"/>
    <w:unhideWhenUsed/>
    <w:rsid w:val="00C71696"/>
    <w:pPr>
      <w:tabs>
        <w:tab w:val="center" w:pos="4252"/>
        <w:tab w:val="right" w:pos="8504"/>
      </w:tabs>
      <w:snapToGrid w:val="0"/>
    </w:pPr>
  </w:style>
  <w:style w:type="character" w:customStyle="1" w:styleId="a6">
    <w:name w:val="フッター (文字)"/>
    <w:basedOn w:val="a0"/>
    <w:link w:val="a5"/>
    <w:uiPriority w:val="99"/>
    <w:rsid w:val="00C71696"/>
  </w:style>
  <w:style w:type="character" w:styleId="a7">
    <w:name w:val="page number"/>
    <w:basedOn w:val="a0"/>
    <w:uiPriority w:val="99"/>
    <w:semiHidden/>
    <w:unhideWhenUsed/>
    <w:rsid w:val="00C716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96"/>
    <w:rPr>
      <w:rFonts w:ascii="ヒラギノ角ゴ ProN W3" w:eastAsia="ヒラギノ角ゴ ProN W3"/>
      <w:sz w:val="18"/>
      <w:szCs w:val="18"/>
    </w:rPr>
  </w:style>
  <w:style w:type="character" w:customStyle="1" w:styleId="a4">
    <w:name w:val="吹き出し (文字)"/>
    <w:basedOn w:val="a0"/>
    <w:link w:val="a3"/>
    <w:uiPriority w:val="99"/>
    <w:semiHidden/>
    <w:rsid w:val="00C71696"/>
    <w:rPr>
      <w:rFonts w:ascii="ヒラギノ角ゴ ProN W3" w:eastAsia="ヒラギノ角ゴ ProN W3"/>
      <w:sz w:val="18"/>
      <w:szCs w:val="18"/>
    </w:rPr>
  </w:style>
  <w:style w:type="paragraph" w:styleId="a5">
    <w:name w:val="footer"/>
    <w:basedOn w:val="a"/>
    <w:link w:val="a6"/>
    <w:uiPriority w:val="99"/>
    <w:unhideWhenUsed/>
    <w:rsid w:val="00C71696"/>
    <w:pPr>
      <w:tabs>
        <w:tab w:val="center" w:pos="4252"/>
        <w:tab w:val="right" w:pos="8504"/>
      </w:tabs>
      <w:snapToGrid w:val="0"/>
    </w:pPr>
  </w:style>
  <w:style w:type="character" w:customStyle="1" w:styleId="a6">
    <w:name w:val="フッター (文字)"/>
    <w:basedOn w:val="a0"/>
    <w:link w:val="a5"/>
    <w:uiPriority w:val="99"/>
    <w:rsid w:val="00C71696"/>
  </w:style>
  <w:style w:type="character" w:styleId="a7">
    <w:name w:val="page number"/>
    <w:basedOn w:val="a0"/>
    <w:uiPriority w:val="99"/>
    <w:semiHidden/>
    <w:unhideWhenUsed/>
    <w:rsid w:val="00C7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arenet.com/info/healthday.html" TargetMode="External"/><Relationship Id="rId9" Type="http://schemas.openxmlformats.org/officeDocument/2006/relationships/hyperlink" Target="http://pmc.carenet.com/?pmid=23838340" TargetMode="External"/><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208</Words>
  <Characters>1186</Characters>
  <Application>Microsoft Macintosh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cp:revision>
  <dcterms:created xsi:type="dcterms:W3CDTF">2013-08-14T00:51:00Z</dcterms:created>
  <dcterms:modified xsi:type="dcterms:W3CDTF">2013-09-04T00:31:00Z</dcterms:modified>
</cp:coreProperties>
</file>