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38D814" w14:textId="0C3D26F5" w:rsidR="00CD3D38" w:rsidRPr="00CD3D38" w:rsidRDefault="00A050E9" w:rsidP="00CD3D38">
      <w:pPr>
        <w:widowControl/>
        <w:autoSpaceDE w:val="0"/>
        <w:autoSpaceDN w:val="0"/>
        <w:adjustRightInd w:val="0"/>
        <w:jc w:val="left"/>
        <w:rPr>
          <w:rFonts w:asciiTheme="majorEastAsia" w:eastAsiaTheme="majorEastAsia" w:hAnsiTheme="majorEastAsia" w:cs="`µÛøo◊05'38∞¥†Ò¸A"/>
          <w:kern w:val="0"/>
          <w:sz w:val="22"/>
          <w:szCs w:val="22"/>
        </w:rPr>
      </w:pPr>
      <w:r>
        <w:rPr>
          <w:rFonts w:asciiTheme="majorEastAsia" w:eastAsiaTheme="majorEastAsia" w:hAnsiTheme="majorEastAsia" w:cs="`µÛøo◊05'38∞¥†Ò¸A" w:hint="eastAsia"/>
          <w:kern w:val="0"/>
          <w:sz w:val="22"/>
          <w:szCs w:val="22"/>
        </w:rPr>
        <w:t xml:space="preserve">　</w:t>
      </w:r>
      <w:r w:rsidR="00CD3D38" w:rsidRPr="00CD3D38">
        <w:rPr>
          <w:rFonts w:asciiTheme="majorEastAsia" w:eastAsiaTheme="majorEastAsia" w:hAnsiTheme="majorEastAsia" w:cs="`µÛøo◊05'38∞¥†Ò¸A"/>
          <w:kern w:val="0"/>
          <w:sz w:val="22"/>
          <w:szCs w:val="22"/>
        </w:rPr>
        <w:t>松塾資料</w:t>
      </w:r>
      <w:r w:rsidR="00CD3D38">
        <w:rPr>
          <w:rFonts w:asciiTheme="majorEastAsia" w:eastAsiaTheme="majorEastAsia" w:hAnsiTheme="majorEastAsia" w:cs="`µÛøo◊05'38∞¥†Ò¸A"/>
          <w:kern w:val="0"/>
          <w:sz w:val="22"/>
          <w:szCs w:val="22"/>
        </w:rPr>
        <w:t>(23</w:t>
      </w:r>
      <w:r w:rsidR="00CD3D38" w:rsidRPr="00CD3D38">
        <w:rPr>
          <w:rFonts w:asciiTheme="majorEastAsia" w:eastAsiaTheme="majorEastAsia" w:hAnsiTheme="majorEastAsia" w:cs="`µÛøo◊05'38∞¥†Ò¸A"/>
          <w:kern w:val="0"/>
          <w:sz w:val="22"/>
          <w:szCs w:val="22"/>
        </w:rPr>
        <w:t>)</w:t>
      </w:r>
      <w:r w:rsidR="00C272AA">
        <w:rPr>
          <w:rFonts w:asciiTheme="majorEastAsia" w:eastAsiaTheme="majorEastAsia" w:hAnsiTheme="majorEastAsia" w:cs="`µÛøo◊05'38∞¥†Ò¸A" w:hint="eastAsia"/>
          <w:kern w:val="0"/>
          <w:sz w:val="22"/>
          <w:szCs w:val="22"/>
        </w:rPr>
        <w:t>『黄帝内経』の謎を解く（1）『素問』霊蘭秘典論篇</w:t>
      </w:r>
    </w:p>
    <w:p w14:paraId="49C2C7F0" w14:textId="098B3C5D" w:rsidR="00E14CA2" w:rsidRDefault="00A050E9" w:rsidP="00E14CA2">
      <w:pPr>
        <w:widowControl/>
        <w:autoSpaceDE w:val="0"/>
        <w:autoSpaceDN w:val="0"/>
        <w:adjustRightInd w:val="0"/>
        <w:jc w:val="left"/>
        <w:rPr>
          <w:i/>
          <w:sz w:val="28"/>
          <w:szCs w:val="28"/>
        </w:rPr>
      </w:pPr>
      <w:r>
        <w:rPr>
          <w:rFonts w:hint="eastAsia"/>
          <w:i/>
          <w:sz w:val="28"/>
          <w:szCs w:val="28"/>
        </w:rPr>
        <w:t xml:space="preserve">　黄老道</w:t>
      </w:r>
      <w:r w:rsidR="00C272AA">
        <w:rPr>
          <w:rFonts w:hint="eastAsia"/>
          <w:i/>
          <w:sz w:val="28"/>
          <w:szCs w:val="28"/>
        </w:rPr>
        <w:t>を引き継ぐ</w:t>
      </w:r>
      <w:r>
        <w:rPr>
          <w:rFonts w:hint="eastAsia"/>
          <w:i/>
          <w:sz w:val="28"/>
          <w:szCs w:val="28"/>
        </w:rPr>
        <w:t>「治身治国」思想</w:t>
      </w:r>
    </w:p>
    <w:p w14:paraId="66DF8C01" w14:textId="04A47271" w:rsidR="00CD3D38" w:rsidRPr="00FD35D8" w:rsidRDefault="00E14CA2" w:rsidP="00E14CA2">
      <w:pPr>
        <w:widowControl/>
        <w:autoSpaceDE w:val="0"/>
        <w:autoSpaceDN w:val="0"/>
        <w:adjustRightInd w:val="0"/>
        <w:jc w:val="left"/>
      </w:pPr>
      <w:r>
        <w:rPr>
          <w:rFonts w:hint="eastAsia"/>
        </w:rPr>
        <w:t xml:space="preserve">　心（＝君主の官）</w:t>
      </w:r>
      <w:r w:rsidR="00FD35D8">
        <w:rPr>
          <w:rFonts w:hint="eastAsia"/>
        </w:rPr>
        <w:t>の五行配当は土だった？</w:t>
      </w:r>
    </w:p>
    <w:p w14:paraId="290AE439" w14:textId="43B4E68F" w:rsidR="00CD3D38" w:rsidRDefault="00CD3D38" w:rsidP="00CD3D38">
      <w:pPr>
        <w:widowControl/>
        <w:autoSpaceDE w:val="0"/>
        <w:autoSpaceDN w:val="0"/>
        <w:adjustRightInd w:val="0"/>
        <w:jc w:val="left"/>
        <w:rPr>
          <w:rFonts w:ascii="`µÛøo◊05'38∞¥†Ò¸A" w:hAnsi="`µÛøo◊05'38∞¥†Ò¸A" w:cs="`µÛøo◊05'38∞¥†Ò¸A"/>
          <w:kern w:val="0"/>
          <w:sz w:val="21"/>
          <w:szCs w:val="21"/>
        </w:rPr>
      </w:pPr>
      <w:r>
        <w:rPr>
          <w:rFonts w:ascii="`µÛøo◊05'38∞¥†Ò¸A" w:hAnsi="`µÛøo◊05'38∞¥†Ò¸A" w:cs="`µÛøo◊05'38∞¥†Ò¸A" w:hint="eastAsia"/>
          <w:kern w:val="0"/>
          <w:sz w:val="21"/>
          <w:szCs w:val="21"/>
        </w:rPr>
        <w:t xml:space="preserve">　　　　　　　　　　　　　　　　　　　　　　　　　　　　　　</w:t>
      </w:r>
      <w:r>
        <w:rPr>
          <w:rFonts w:ascii="`µÛøo◊05'38∞¥†Ò¸A" w:hAnsi="`µÛøo◊05'38∞¥†Ò¸A" w:cs="`µÛøo◊05'38∞¥†Ò¸A"/>
          <w:kern w:val="0"/>
          <w:sz w:val="21"/>
          <w:szCs w:val="21"/>
        </w:rPr>
        <w:t>2016.3.5</w:t>
      </w:r>
    </w:p>
    <w:p w14:paraId="21E21ABA" w14:textId="0F45A197" w:rsidR="00CD3D38" w:rsidRDefault="00CD3D38" w:rsidP="00CD3D38">
      <w:pPr>
        <w:widowControl/>
        <w:autoSpaceDE w:val="0"/>
        <w:autoSpaceDN w:val="0"/>
        <w:adjustRightInd w:val="0"/>
        <w:jc w:val="left"/>
        <w:rPr>
          <w:rFonts w:ascii="`µÛøo◊05'38∞¥†Ò¸A" w:hAnsi="`µÛøo◊05'38∞¥†Ò¸A" w:cs="`µÛøo◊05'38∞¥†Ò¸A"/>
          <w:kern w:val="0"/>
          <w:sz w:val="21"/>
          <w:szCs w:val="21"/>
        </w:rPr>
      </w:pPr>
      <w:r>
        <w:rPr>
          <w:rFonts w:ascii="`µÛøo◊05'38∞¥†Ò¸A" w:hAnsi="`µÛøo◊05'38∞¥†Ò¸A" w:cs="`µÛøo◊05'38∞¥†Ò¸A" w:hint="eastAsia"/>
          <w:kern w:val="0"/>
          <w:sz w:val="21"/>
          <w:szCs w:val="21"/>
        </w:rPr>
        <w:t xml:space="preserve">　　　　　　　　　　　　　　　　　　　　　　　　　　　　　　</w:t>
      </w:r>
      <w:r>
        <w:rPr>
          <w:rFonts w:ascii="`µÛøo◊05'38∞¥†Ò¸A" w:hAnsi="`µÛøo◊05'38∞¥†Ò¸A" w:cs="`µÛøo◊05'38∞¥†Ò¸A"/>
          <w:kern w:val="0"/>
          <w:sz w:val="21"/>
          <w:szCs w:val="21"/>
        </w:rPr>
        <w:t>於・神田、都師会</w:t>
      </w:r>
    </w:p>
    <w:p w14:paraId="5EE26F26" w14:textId="2218F5BE" w:rsidR="00EE1673" w:rsidRPr="00E14CA2" w:rsidRDefault="00CD3D38" w:rsidP="00E14CA2">
      <w:pPr>
        <w:widowControl/>
        <w:autoSpaceDE w:val="0"/>
        <w:autoSpaceDN w:val="0"/>
        <w:adjustRightInd w:val="0"/>
        <w:jc w:val="left"/>
        <w:rPr>
          <w:rFonts w:ascii="`µÛøo◊05'38∞¥†Ò¸A" w:hAnsi="`µÛøo◊05'38∞¥†Ò¸A" w:cs="`µÛøo◊05'38∞¥†Ò¸A"/>
          <w:kern w:val="0"/>
        </w:rPr>
      </w:pPr>
      <w:r>
        <w:rPr>
          <w:rFonts w:ascii="`µÛøo◊05'38∞¥†Ò¸A" w:hAnsi="`µÛøo◊05'38∞¥†Ò¸A" w:cs="`µÛøo◊05'38∞¥†Ò¸A" w:hint="eastAsia"/>
          <w:kern w:val="0"/>
        </w:rPr>
        <w:t xml:space="preserve">　　　　　　　　　　　　　　　　　　　　　　　　　　</w:t>
      </w:r>
      <w:r>
        <w:rPr>
          <w:rFonts w:ascii="`µÛøo◊05'38∞¥†Ò¸A" w:hAnsi="`µÛøo◊05'38∞¥†Ò¸A" w:cs="`µÛøo◊05'38∞¥†Ò¸A"/>
          <w:kern w:val="0"/>
        </w:rPr>
        <w:t xml:space="preserve"> </w:t>
      </w:r>
      <w:r>
        <w:rPr>
          <w:rFonts w:ascii="`µÛøo◊05'38∞¥†Ò¸A" w:hAnsi="`µÛøo◊05'38∞¥†Ò¸A" w:cs="`µÛøo◊05'38∞¥†Ò¸A"/>
          <w:kern w:val="0"/>
        </w:rPr>
        <w:t>松田</w:t>
      </w:r>
      <w:r>
        <w:rPr>
          <w:rFonts w:ascii="`µÛøo◊05'38∞¥†Ò¸A" w:hAnsi="`µÛøo◊05'38∞¥†Ò¸A" w:cs="`µÛøo◊05'38∞¥†Ò¸A"/>
          <w:kern w:val="0"/>
        </w:rPr>
        <w:t xml:space="preserve"> </w:t>
      </w:r>
      <w:r>
        <w:rPr>
          <w:rFonts w:ascii="`µÛøo◊05'38∞¥†Ò¸A" w:hAnsi="`µÛøo◊05'38∞¥†Ò¸A" w:cs="`µÛøo◊05'38∞¥†Ò¸A"/>
          <w:kern w:val="0"/>
        </w:rPr>
        <w:t>博公</w:t>
      </w:r>
    </w:p>
    <w:p w14:paraId="43745505" w14:textId="77777777" w:rsidR="00062659" w:rsidRDefault="00062659" w:rsidP="00E10D12">
      <w:pPr>
        <w:rPr>
          <w:rFonts w:ascii="ＭＳ Ｐゴシック" w:eastAsia="ＭＳ Ｐゴシック" w:hAnsi="ＭＳ Ｐゴシック"/>
        </w:rPr>
      </w:pPr>
    </w:p>
    <w:p w14:paraId="60EE6E24" w14:textId="170FEB65" w:rsidR="00062659" w:rsidRPr="00062659" w:rsidRDefault="00062659" w:rsidP="00E10D12">
      <w:pPr>
        <w:rPr>
          <w:rFonts w:ascii="ＭＳ Ｐゴシック" w:eastAsia="ＭＳ Ｐゴシック" w:hAnsi="ＭＳ Ｐゴシック"/>
          <w:sz w:val="22"/>
          <w:szCs w:val="22"/>
        </w:rPr>
      </w:pPr>
      <w:r w:rsidRPr="00062659">
        <w:rPr>
          <w:rFonts w:ascii="ＭＳ Ｐゴシック" w:eastAsia="ＭＳ Ｐゴシック" w:hAnsi="ＭＳ Ｐゴシック" w:hint="eastAsia"/>
          <w:sz w:val="28"/>
          <w:szCs w:val="28"/>
        </w:rPr>
        <w:t>Ⅰ．治身と治国は一理の術なり</w:t>
      </w:r>
      <w:r w:rsidR="00E14CA2">
        <w:rPr>
          <w:rFonts w:ascii="ＭＳ Ｐゴシック" w:eastAsia="ＭＳ Ｐゴシック" w:hAnsi="ＭＳ Ｐゴシック" w:hint="eastAsia"/>
          <w:sz w:val="22"/>
          <w:szCs w:val="22"/>
        </w:rPr>
        <w:t>（『呂氏春秋』</w:t>
      </w:r>
      <w:r w:rsidRPr="00062659">
        <w:rPr>
          <w:rFonts w:ascii="ＭＳ Ｐゴシック" w:eastAsia="ＭＳ Ｐゴシック" w:hAnsi="ＭＳ Ｐゴシック" w:hint="eastAsia"/>
          <w:sz w:val="22"/>
          <w:szCs w:val="22"/>
        </w:rPr>
        <w:t>）</w:t>
      </w:r>
    </w:p>
    <w:p w14:paraId="26FFD1AC" w14:textId="77777777" w:rsidR="006002B2" w:rsidRPr="00F10E6E" w:rsidRDefault="006002B2" w:rsidP="00E10D12">
      <w:pPr>
        <w:rPr>
          <w:rFonts w:ascii="ＭＳ Ｐゴシック" w:eastAsia="ＭＳ Ｐゴシック" w:hAnsi="ＭＳ Ｐゴシック"/>
        </w:rPr>
      </w:pPr>
    </w:p>
    <w:p w14:paraId="22803DFE" w14:textId="4A6F72AE" w:rsidR="0099599E" w:rsidRDefault="00575330" w:rsidP="00E10D12">
      <w:r w:rsidRPr="00F10E6E">
        <w:rPr>
          <w:rFonts w:ascii="ＭＳ Ｐゴシック" w:eastAsia="ＭＳ Ｐゴシック" w:hAnsi="ＭＳ Ｐゴシック" w:hint="eastAsia"/>
        </w:rPr>
        <w:t xml:space="preserve">　「治身治国」論</w:t>
      </w:r>
      <w:r w:rsidR="006002B2" w:rsidRPr="00F10E6E">
        <w:rPr>
          <w:rFonts w:ascii="ＭＳ Ｐゴシック" w:eastAsia="ＭＳ Ｐゴシック" w:hAnsi="ＭＳ Ｐゴシック" w:hint="eastAsia"/>
        </w:rPr>
        <w:t>は、</w:t>
      </w:r>
      <w:r w:rsidR="00C272AA">
        <w:rPr>
          <w:rFonts w:ascii="ＭＳ Ｐゴシック" w:eastAsia="ＭＳ Ｐゴシック" w:hAnsi="ＭＳ Ｐゴシック" w:hint="eastAsia"/>
        </w:rPr>
        <w:t>王が身心を整えることが</w:t>
      </w:r>
      <w:r w:rsidR="006A5DA4">
        <w:rPr>
          <w:rFonts w:ascii="ＭＳ Ｐゴシック" w:eastAsia="ＭＳ Ｐゴシック" w:hAnsi="ＭＳ Ｐゴシック" w:hint="eastAsia"/>
        </w:rPr>
        <w:t>、</w:t>
      </w:r>
      <w:r w:rsidR="00C272AA">
        <w:rPr>
          <w:rFonts w:ascii="ＭＳ Ｐゴシック" w:eastAsia="ＭＳ Ｐゴシック" w:hAnsi="ＭＳ Ｐゴシック" w:hint="eastAsia"/>
        </w:rPr>
        <w:t>国家が</w:t>
      </w:r>
      <w:r w:rsidR="003B5815">
        <w:rPr>
          <w:rFonts w:ascii="ＭＳ Ｐゴシック" w:eastAsia="ＭＳ Ｐゴシック" w:hAnsi="ＭＳ Ｐゴシック" w:hint="eastAsia"/>
        </w:rPr>
        <w:t>安寧に治まる</w:t>
      </w:r>
      <w:r w:rsidR="00C272AA">
        <w:rPr>
          <w:rFonts w:ascii="ＭＳ Ｐゴシック" w:eastAsia="ＭＳ Ｐゴシック" w:hAnsi="ＭＳ Ｐゴシック" w:hint="eastAsia"/>
        </w:rPr>
        <w:t>基礎だとし、王の「治身」と</w:t>
      </w:r>
      <w:r w:rsidRPr="00F10E6E">
        <w:rPr>
          <w:rFonts w:ascii="ＭＳ Ｐゴシック" w:eastAsia="ＭＳ Ｐゴシック" w:hAnsi="ＭＳ Ｐゴシック" w:hint="eastAsia"/>
        </w:rPr>
        <w:t>国家</w:t>
      </w:r>
      <w:r w:rsidR="00C272AA">
        <w:rPr>
          <w:rFonts w:ascii="ＭＳ Ｐゴシック" w:eastAsia="ＭＳ Ｐゴシック" w:hAnsi="ＭＳ Ｐゴシック" w:hint="eastAsia"/>
        </w:rPr>
        <w:t>の「治国」を同一視する</w:t>
      </w:r>
      <w:r w:rsidR="003B5815">
        <w:rPr>
          <w:rFonts w:ascii="ＭＳ Ｐゴシック" w:eastAsia="ＭＳ Ｐゴシック" w:hAnsi="ＭＳ Ｐゴシック" w:hint="eastAsia"/>
        </w:rPr>
        <w:t>思想である。</w:t>
      </w:r>
      <w:r w:rsidR="00A773F3">
        <w:rPr>
          <w:rFonts w:ascii="ＭＳ Ｐゴシック" w:eastAsia="ＭＳ Ｐゴシック" w:hAnsi="ＭＳ Ｐゴシック" w:hint="eastAsia"/>
        </w:rPr>
        <w:t>諸子百家を統合して</w:t>
      </w:r>
      <w:r w:rsidR="003B5815">
        <w:rPr>
          <w:rFonts w:ascii="ＭＳ Ｐゴシック" w:eastAsia="ＭＳ Ｐゴシック" w:hAnsi="ＭＳ Ｐゴシック" w:hint="eastAsia"/>
        </w:rPr>
        <w:t>戦国</w:t>
      </w:r>
      <w:r w:rsidR="00A773F3">
        <w:rPr>
          <w:rFonts w:ascii="ＭＳ Ｐゴシック" w:eastAsia="ＭＳ Ｐゴシック" w:hAnsi="ＭＳ Ｐゴシック" w:hint="eastAsia"/>
        </w:rPr>
        <w:t>末から</w:t>
      </w:r>
      <w:r w:rsidR="004C2DD9">
        <w:rPr>
          <w:rFonts w:ascii="ＭＳ Ｐゴシック" w:eastAsia="ＭＳ Ｐゴシック" w:hAnsi="ＭＳ Ｐゴシック" w:hint="eastAsia"/>
        </w:rPr>
        <w:t>前</w:t>
      </w:r>
      <w:r w:rsidR="003B5815">
        <w:rPr>
          <w:rFonts w:ascii="ＭＳ Ｐゴシック" w:eastAsia="ＭＳ Ｐゴシック" w:hAnsi="ＭＳ Ｐゴシック" w:hint="eastAsia"/>
        </w:rPr>
        <w:t>漢代</w:t>
      </w:r>
      <w:r w:rsidR="00C272AA" w:rsidRPr="00C272AA">
        <w:rPr>
          <w:rFonts w:asciiTheme="majorEastAsia" w:eastAsiaTheme="majorEastAsia" w:hAnsiTheme="majorEastAsia" w:hint="eastAsia"/>
        </w:rPr>
        <w:t>に一大思潮と</w:t>
      </w:r>
      <w:r w:rsidR="00C272AA">
        <w:rPr>
          <w:rFonts w:ascii="ＭＳ Ｐゴシック" w:eastAsia="ＭＳ Ｐゴシック" w:hAnsi="ＭＳ Ｐゴシック" w:hint="eastAsia"/>
        </w:rPr>
        <w:t>なった「黄老道」</w:t>
      </w:r>
      <w:r w:rsidR="006A5DA4">
        <w:rPr>
          <w:rFonts w:ascii="ＭＳ Ｐゴシック" w:eastAsia="ＭＳ Ｐゴシック" w:hAnsi="ＭＳ Ｐゴシック" w:hint="eastAsia"/>
        </w:rPr>
        <w:t>の</w:t>
      </w:r>
      <w:r w:rsidR="003B5815">
        <w:rPr>
          <w:rFonts w:ascii="ＭＳ Ｐゴシック" w:eastAsia="ＭＳ Ｐゴシック" w:hAnsi="ＭＳ Ｐゴシック" w:hint="eastAsia"/>
        </w:rPr>
        <w:t>核心的な</w:t>
      </w:r>
      <w:r w:rsidR="006A5DA4">
        <w:rPr>
          <w:rFonts w:ascii="ＭＳ Ｐゴシック" w:eastAsia="ＭＳ Ｐゴシック" w:hAnsi="ＭＳ Ｐゴシック" w:hint="eastAsia"/>
        </w:rPr>
        <w:t>要素</w:t>
      </w:r>
      <w:r w:rsidR="00C272AA">
        <w:rPr>
          <w:rFonts w:ascii="ＭＳ Ｐゴシック" w:eastAsia="ＭＳ Ｐゴシック" w:hAnsi="ＭＳ Ｐゴシック" w:hint="eastAsia"/>
        </w:rPr>
        <w:t>の一つである</w:t>
      </w:r>
      <w:r w:rsidRPr="00F10E6E">
        <w:rPr>
          <w:rFonts w:ascii="ＭＳ Ｐゴシック" w:eastAsia="ＭＳ Ｐゴシック" w:hAnsi="ＭＳ Ｐゴシック" w:hint="eastAsia"/>
        </w:rPr>
        <w:t>。</w:t>
      </w:r>
      <w:r w:rsidR="00E10D12">
        <w:rPr>
          <w:rFonts w:hint="eastAsia"/>
        </w:rPr>
        <w:t xml:space="preserve">　</w:t>
      </w:r>
    </w:p>
    <w:p w14:paraId="1C15146F" w14:textId="77777777" w:rsidR="00A773F3" w:rsidRDefault="00A773F3" w:rsidP="00E10D12"/>
    <w:p w14:paraId="6FBD96E0" w14:textId="33921A51" w:rsidR="00A773F3" w:rsidRDefault="00A773F3" w:rsidP="00E10D12">
      <w:r>
        <w:rPr>
          <w:rFonts w:hint="eastAsia"/>
        </w:rPr>
        <w:t xml:space="preserve">　例えば、前漢・武帝時代に、司馬遷が編纂した『史</w:t>
      </w:r>
      <w:r w:rsidR="00500EED">
        <w:rPr>
          <w:rFonts w:hint="eastAsia"/>
        </w:rPr>
        <w:t>記』末尾の序文（「太史公自序」）には、司馬遷の父、司馬談による陰陽家、儒家、法家、など</w:t>
      </w:r>
      <w:r>
        <w:rPr>
          <w:rFonts w:hint="eastAsia"/>
        </w:rPr>
        <w:t>諸子百家に対する批評が述べられ、</w:t>
      </w:r>
      <w:r w:rsidR="00500EED">
        <w:rPr>
          <w:rFonts w:hint="eastAsia"/>
        </w:rPr>
        <w:t>黄老道家こそ</w:t>
      </w:r>
      <w:r>
        <w:rPr>
          <w:rFonts w:hint="eastAsia"/>
        </w:rPr>
        <w:t>最も優れた政治思想だとする</w:t>
      </w:r>
      <w:r w:rsidR="00E378E1">
        <w:rPr>
          <w:rFonts w:hint="eastAsia"/>
        </w:rPr>
        <w:t>見解が示されている。そこには</w:t>
      </w:r>
      <w:r w:rsidR="00500EED">
        <w:rPr>
          <w:rFonts w:hint="eastAsia"/>
        </w:rPr>
        <w:t>黄老道家</w:t>
      </w:r>
      <w:r w:rsidR="00E378E1">
        <w:rPr>
          <w:rFonts w:hint="eastAsia"/>
        </w:rPr>
        <w:t>の主張として</w:t>
      </w:r>
      <w:r w:rsidR="00500EED">
        <w:rPr>
          <w:rFonts w:hint="eastAsia"/>
        </w:rPr>
        <w:t>、次のような「治身治国」論</w:t>
      </w:r>
      <w:r w:rsidR="00632A0C">
        <w:rPr>
          <w:rFonts w:hint="eastAsia"/>
        </w:rPr>
        <w:t>が語られているが、それは、このあと見るように、戦国末以来の黄老道の伝統だったのである。</w:t>
      </w:r>
    </w:p>
    <w:p w14:paraId="2CE261B2" w14:textId="77777777" w:rsidR="00E378E1" w:rsidRDefault="00E378E1" w:rsidP="00E10D12"/>
    <w:p w14:paraId="03CABD37" w14:textId="33DE9FBD" w:rsidR="00E378E1" w:rsidRPr="003B5815" w:rsidRDefault="00E378E1" w:rsidP="00E10D12">
      <w:pPr>
        <w:rPr>
          <w:rFonts w:ascii="ＭＳ Ｐゴシック" w:eastAsia="ＭＳ Ｐゴシック" w:hAnsi="ＭＳ Ｐゴシック"/>
        </w:rPr>
      </w:pPr>
      <w:r>
        <w:rPr>
          <w:rFonts w:hint="eastAsia"/>
        </w:rPr>
        <w:t xml:space="preserve">　「</w:t>
      </w:r>
      <w:r w:rsidRPr="006434A5">
        <w:rPr>
          <w:rFonts w:asciiTheme="minorEastAsia" w:hAnsiTheme="minorEastAsia" w:hint="eastAsia"/>
        </w:rPr>
        <w:t>凡そ人に生じる所のものは神</w:t>
      </w:r>
      <w:r>
        <w:rPr>
          <w:rFonts w:asciiTheme="minorEastAsia" w:hAnsiTheme="minorEastAsia" w:hint="eastAsia"/>
        </w:rPr>
        <w:t>（＝天から与えられた神聖な生命力、神気）</w:t>
      </w:r>
      <w:r w:rsidRPr="006434A5">
        <w:rPr>
          <w:rFonts w:asciiTheme="minorEastAsia" w:hAnsiTheme="minorEastAsia" w:hint="eastAsia"/>
        </w:rPr>
        <w:t>なり、託す所のものは形</w:t>
      </w:r>
      <w:r>
        <w:rPr>
          <w:rFonts w:asciiTheme="minorEastAsia" w:hAnsiTheme="minorEastAsia" w:hint="eastAsia"/>
        </w:rPr>
        <w:t>（＝肉体）</w:t>
      </w:r>
      <w:r w:rsidRPr="006434A5">
        <w:rPr>
          <w:rFonts w:asciiTheme="minorEastAsia" w:hAnsiTheme="minorEastAsia" w:hint="eastAsia"/>
        </w:rPr>
        <w:t>なり。神大いに用れば則ち竭（つ）き、形大いに労すれば則ち敝（つか）れ、形神離れれば則ち死す。死者は復た生きるべからず、離者は復た反るべからず。故に聖人</w:t>
      </w:r>
      <w:r>
        <w:rPr>
          <w:rFonts w:asciiTheme="minorEastAsia" w:hAnsiTheme="minorEastAsia" w:hint="eastAsia"/>
        </w:rPr>
        <w:t>（＝帝王）</w:t>
      </w:r>
      <w:r w:rsidRPr="006434A5">
        <w:rPr>
          <w:rFonts w:asciiTheme="minorEastAsia" w:hAnsiTheme="minorEastAsia" w:hint="eastAsia"/>
        </w:rPr>
        <w:t>は之れを重んず。是れに由りて之を観れば、神は生の本なり。形は生の具なり。</w:t>
      </w:r>
      <w:r w:rsidR="00632A0C">
        <w:rPr>
          <w:rFonts w:asciiTheme="minorEastAsia" w:hAnsiTheme="minorEastAsia" w:hint="eastAsia"/>
        </w:rPr>
        <w:t>（帝王が）</w:t>
      </w:r>
      <w:r w:rsidRPr="00632A0C">
        <w:rPr>
          <w:rFonts w:asciiTheme="minorEastAsia" w:hAnsiTheme="minorEastAsia" w:hint="eastAsia"/>
          <w:u w:val="single"/>
        </w:rPr>
        <w:t>先ず其神を定めずして、「我、以て天下を治むる有り」と曰うは、何に由る哉</w:t>
      </w:r>
      <w:r>
        <w:rPr>
          <w:rFonts w:hint="eastAsia"/>
        </w:rPr>
        <w:t>」</w:t>
      </w:r>
    </w:p>
    <w:p w14:paraId="2CD700AE" w14:textId="77777777" w:rsidR="0099599E" w:rsidRDefault="0099599E" w:rsidP="0099599E"/>
    <w:p w14:paraId="4F41F105" w14:textId="28A34EDC" w:rsidR="0099599E" w:rsidRDefault="00EE1673" w:rsidP="0099599E">
      <w:r>
        <w:rPr>
          <w:rFonts w:hint="eastAsia"/>
        </w:rPr>
        <w:t xml:space="preserve">　</w:t>
      </w:r>
      <w:r w:rsidRPr="00B95657">
        <w:rPr>
          <w:rFonts w:asciiTheme="majorEastAsia" w:eastAsiaTheme="majorEastAsia" w:hAnsiTheme="majorEastAsia" w:hint="eastAsia"/>
        </w:rPr>
        <w:t>『素問』霊蘭秘典論篇</w:t>
      </w:r>
      <w:r w:rsidR="004C2DD9">
        <w:rPr>
          <w:rFonts w:hint="eastAsia"/>
        </w:rPr>
        <w:t>は、ひとの蔵府</w:t>
      </w:r>
      <w:r>
        <w:rPr>
          <w:rFonts w:hint="eastAsia"/>
        </w:rPr>
        <w:t>と国家制度を対応させ、国家の健康の基礎は君主の健康であると述べてい</w:t>
      </w:r>
      <w:r w:rsidR="0099599E">
        <w:rPr>
          <w:rFonts w:hint="eastAsia"/>
        </w:rPr>
        <w:t>る。また、</w:t>
      </w:r>
      <w:r w:rsidR="0099599E" w:rsidRPr="00B95657">
        <w:rPr>
          <w:rFonts w:asciiTheme="majorEastAsia" w:eastAsiaTheme="majorEastAsia" w:hAnsiTheme="majorEastAsia" w:hint="eastAsia"/>
        </w:rPr>
        <w:t>『霊枢』師伝篇</w:t>
      </w:r>
      <w:r w:rsidRPr="00B95657">
        <w:rPr>
          <w:rFonts w:asciiTheme="majorEastAsia" w:eastAsiaTheme="majorEastAsia" w:hAnsiTheme="majorEastAsia" w:hint="eastAsia"/>
        </w:rPr>
        <w:t>、外揣（がいすい）篇</w:t>
      </w:r>
      <w:r>
        <w:rPr>
          <w:rFonts w:hint="eastAsia"/>
        </w:rPr>
        <w:t>は、鍼治療と「治国」は同じことだと主張す</w:t>
      </w:r>
      <w:r w:rsidR="0099599E">
        <w:rPr>
          <w:rFonts w:hint="eastAsia"/>
        </w:rPr>
        <w:t>る。</w:t>
      </w:r>
      <w:r w:rsidR="00047BEF">
        <w:rPr>
          <w:rFonts w:hint="eastAsia"/>
        </w:rPr>
        <w:t>これらの篇は、黄老</w:t>
      </w:r>
      <w:r w:rsidR="00A773F3">
        <w:rPr>
          <w:rFonts w:hint="eastAsia"/>
        </w:rPr>
        <w:t>思想が唱える</w:t>
      </w:r>
      <w:r w:rsidR="006002B2">
        <w:rPr>
          <w:rFonts w:hint="eastAsia"/>
        </w:rPr>
        <w:t>「治身治国」論</w:t>
      </w:r>
      <w:r w:rsidR="00B95657">
        <w:rPr>
          <w:rFonts w:hint="eastAsia"/>
        </w:rPr>
        <w:t>を</w:t>
      </w:r>
      <w:r w:rsidR="00A773F3">
        <w:rPr>
          <w:rFonts w:hint="eastAsia"/>
        </w:rPr>
        <w:t>踏まえなければ解釈できない。しかし、日本の『内経』研究にはこれまで</w:t>
      </w:r>
      <w:r w:rsidR="00575330">
        <w:rPr>
          <w:rFonts w:hint="eastAsia"/>
        </w:rPr>
        <w:t>、</w:t>
      </w:r>
      <w:r w:rsidR="00A773F3">
        <w:rPr>
          <w:rFonts w:hint="eastAsia"/>
        </w:rPr>
        <w:t>その視点がなく、</w:t>
      </w:r>
      <w:r w:rsidR="00EC6302" w:rsidRPr="006A5DA4">
        <w:rPr>
          <w:rFonts w:hint="eastAsia"/>
          <w:u w:val="single"/>
        </w:rPr>
        <w:t>『黄帝内経』の</w:t>
      </w:r>
      <w:r w:rsidR="004C2DD9" w:rsidRPr="006A5DA4">
        <w:rPr>
          <w:rFonts w:hint="eastAsia"/>
          <w:u w:val="single"/>
        </w:rPr>
        <w:t>医療観</w:t>
      </w:r>
      <w:r w:rsidR="004C2DD9">
        <w:rPr>
          <w:rFonts w:hint="eastAsia"/>
          <w:u w:val="single"/>
        </w:rPr>
        <w:t>の、</w:t>
      </w:r>
      <w:r w:rsidR="00A773F3">
        <w:rPr>
          <w:rFonts w:hint="eastAsia"/>
          <w:u w:val="single"/>
        </w:rPr>
        <w:t>身体、国家、社</w:t>
      </w:r>
      <w:r w:rsidR="00A773F3">
        <w:rPr>
          <w:rFonts w:hint="eastAsia"/>
          <w:u w:val="single"/>
        </w:rPr>
        <w:lastRenderedPageBreak/>
        <w:t>会を包含する</w:t>
      </w:r>
      <w:r w:rsidR="00EC6302" w:rsidRPr="006A5DA4">
        <w:rPr>
          <w:rFonts w:hint="eastAsia"/>
          <w:u w:val="single"/>
        </w:rPr>
        <w:t>宇宙論的</w:t>
      </w:r>
      <w:r w:rsidR="004C2DD9">
        <w:rPr>
          <w:rFonts w:hint="eastAsia"/>
          <w:u w:val="single"/>
        </w:rPr>
        <w:t>枠組み</w:t>
      </w:r>
      <w:r w:rsidR="00EC6302">
        <w:rPr>
          <w:rFonts w:hint="eastAsia"/>
        </w:rPr>
        <w:t>を読み損なってきた。</w:t>
      </w:r>
      <w:r w:rsidR="0099599E">
        <w:rPr>
          <w:rFonts w:hint="eastAsia"/>
        </w:rPr>
        <w:t>一読してみよう。</w:t>
      </w:r>
    </w:p>
    <w:p w14:paraId="6CEE2BBC" w14:textId="77777777" w:rsidR="00F10E6E" w:rsidRDefault="00F10E6E" w:rsidP="0099599E"/>
    <w:p w14:paraId="0810B6AC" w14:textId="087ED320" w:rsidR="00F10E6E" w:rsidRPr="00F10E6E" w:rsidRDefault="00F10E6E" w:rsidP="0099599E">
      <w:pPr>
        <w:rPr>
          <w:rFonts w:asciiTheme="majorEastAsia" w:eastAsiaTheme="majorEastAsia" w:hAnsiTheme="majorEastAsia"/>
        </w:rPr>
      </w:pPr>
      <w:r w:rsidRPr="00F10E6E">
        <w:rPr>
          <w:rFonts w:asciiTheme="majorEastAsia" w:eastAsiaTheme="majorEastAsia" w:hAnsiTheme="majorEastAsia" w:hint="eastAsia"/>
        </w:rPr>
        <w:t>◇完璧な「治身治国」論〜霊蘭秘典論篇</w:t>
      </w:r>
    </w:p>
    <w:p w14:paraId="2FC8368B" w14:textId="75BCBA31" w:rsidR="0099599E" w:rsidRDefault="0099599E" w:rsidP="0099599E"/>
    <w:p w14:paraId="2EE1314A" w14:textId="2958E4BA" w:rsidR="0099599E" w:rsidRDefault="00632A0C" w:rsidP="0099599E">
      <w:r w:rsidRPr="00D55049">
        <w:rPr>
          <w:noProof/>
        </w:rPr>
        <w:drawing>
          <wp:anchor distT="0" distB="0" distL="114300" distR="114300" simplePos="0" relativeHeight="251660288" behindDoc="0" locked="0" layoutInCell="1" allowOverlap="1" wp14:anchorId="0D42E6CC" wp14:editId="57DA53DF">
            <wp:simplePos x="0" y="0"/>
            <wp:positionH relativeFrom="margin">
              <wp:posOffset>-114300</wp:posOffset>
            </wp:positionH>
            <wp:positionV relativeFrom="margin">
              <wp:posOffset>3175000</wp:posOffset>
            </wp:positionV>
            <wp:extent cx="3200400" cy="2837180"/>
            <wp:effectExtent l="0" t="0" r="0" b="7620"/>
            <wp:wrapSquare wrapText="bothSides"/>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00400" cy="28371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47BEF">
        <w:rPr>
          <w:rFonts w:hint="eastAsia"/>
        </w:rPr>
        <w:t xml:space="preserve">　</w:t>
      </w:r>
      <w:r w:rsidR="00047BEF" w:rsidRPr="006818A7">
        <w:rPr>
          <w:rFonts w:asciiTheme="majorEastAsia" w:eastAsiaTheme="majorEastAsia" w:hAnsiTheme="majorEastAsia" w:hint="eastAsia"/>
        </w:rPr>
        <w:t>「黄帝問うて曰く、願わくば十二蔵の相使貴賤は如何（いかん）</w:t>
      </w:r>
      <w:r w:rsidR="0099599E" w:rsidRPr="006818A7">
        <w:rPr>
          <w:rFonts w:asciiTheme="majorEastAsia" w:eastAsiaTheme="majorEastAsia" w:hAnsiTheme="majorEastAsia" w:hint="eastAsia"/>
        </w:rPr>
        <w:t>を聞かんと。岐伯対（こた）えて曰く、悉（つ）くせるかな問うや、請いて遂くに之を言わん。心なる者は</w:t>
      </w:r>
      <w:r w:rsidR="0099599E" w:rsidRPr="006818A7">
        <w:rPr>
          <w:rFonts w:asciiTheme="majorEastAsia" w:eastAsiaTheme="majorEastAsia" w:hAnsiTheme="majorEastAsia" w:hint="eastAsia"/>
          <w:u w:val="single"/>
        </w:rPr>
        <w:t>君主の官</w:t>
      </w:r>
      <w:r w:rsidR="0099599E" w:rsidRPr="006818A7">
        <w:rPr>
          <w:rFonts w:asciiTheme="majorEastAsia" w:eastAsiaTheme="majorEastAsia" w:hAnsiTheme="majorEastAsia" w:hint="eastAsia"/>
        </w:rPr>
        <w:t>なり。神明これより出づ。肺は</w:t>
      </w:r>
      <w:r w:rsidR="0099599E" w:rsidRPr="006818A7">
        <w:rPr>
          <w:rFonts w:asciiTheme="majorEastAsia" w:eastAsiaTheme="majorEastAsia" w:hAnsiTheme="majorEastAsia" w:hint="eastAsia"/>
          <w:u w:val="single"/>
        </w:rPr>
        <w:t>相傅（そうふ）の官</w:t>
      </w:r>
      <w:r w:rsidR="0099599E" w:rsidRPr="006818A7">
        <w:rPr>
          <w:rFonts w:asciiTheme="majorEastAsia" w:eastAsiaTheme="majorEastAsia" w:hAnsiTheme="majorEastAsia" w:hint="eastAsia"/>
        </w:rPr>
        <w:t>（＝宰相）なり。治節これより出ず。肝は</w:t>
      </w:r>
      <w:r w:rsidR="0099599E" w:rsidRPr="006818A7">
        <w:rPr>
          <w:rFonts w:asciiTheme="majorEastAsia" w:eastAsiaTheme="majorEastAsia" w:hAnsiTheme="majorEastAsia" w:hint="eastAsia"/>
          <w:u w:val="single"/>
        </w:rPr>
        <w:t>将軍の官</w:t>
      </w:r>
      <w:r w:rsidR="0099599E" w:rsidRPr="006818A7">
        <w:rPr>
          <w:rFonts w:asciiTheme="majorEastAsia" w:eastAsiaTheme="majorEastAsia" w:hAnsiTheme="majorEastAsia" w:hint="eastAsia"/>
        </w:rPr>
        <w:t>なり。謀慮これより出ず。胆は</w:t>
      </w:r>
      <w:r w:rsidR="0099599E" w:rsidRPr="006818A7">
        <w:rPr>
          <w:rFonts w:asciiTheme="majorEastAsia" w:eastAsiaTheme="majorEastAsia" w:hAnsiTheme="majorEastAsia" w:hint="eastAsia"/>
          <w:u w:val="single"/>
        </w:rPr>
        <w:t>中正の官</w:t>
      </w:r>
      <w:r w:rsidR="0099599E" w:rsidRPr="006818A7">
        <w:rPr>
          <w:rFonts w:asciiTheme="majorEastAsia" w:eastAsiaTheme="majorEastAsia" w:hAnsiTheme="majorEastAsia" w:hint="eastAsia"/>
        </w:rPr>
        <w:t>なり。決断これより出ず。膻中は</w:t>
      </w:r>
      <w:r w:rsidR="0099599E" w:rsidRPr="006818A7">
        <w:rPr>
          <w:rFonts w:asciiTheme="majorEastAsia" w:eastAsiaTheme="majorEastAsia" w:hAnsiTheme="majorEastAsia" w:hint="eastAsia"/>
          <w:u w:val="single"/>
        </w:rPr>
        <w:t>臣使の官</w:t>
      </w:r>
      <w:r w:rsidR="0099599E" w:rsidRPr="006818A7">
        <w:rPr>
          <w:rFonts w:asciiTheme="majorEastAsia" w:eastAsiaTheme="majorEastAsia" w:hAnsiTheme="majorEastAsia" w:hint="eastAsia"/>
        </w:rPr>
        <w:t>なり。喜楽これより出ず。脾胃は</w:t>
      </w:r>
      <w:r w:rsidR="0099599E" w:rsidRPr="006818A7">
        <w:rPr>
          <w:rFonts w:asciiTheme="majorEastAsia" w:eastAsiaTheme="majorEastAsia" w:hAnsiTheme="majorEastAsia" w:hint="eastAsia"/>
          <w:u w:val="single"/>
        </w:rPr>
        <w:t>倉廩（そうりん）の官</w:t>
      </w:r>
      <w:r w:rsidR="0099599E" w:rsidRPr="006818A7">
        <w:rPr>
          <w:rFonts w:asciiTheme="majorEastAsia" w:eastAsiaTheme="majorEastAsia" w:hAnsiTheme="majorEastAsia" w:hint="eastAsia"/>
        </w:rPr>
        <w:t>なり。五味これより出ず。大腸は</w:t>
      </w:r>
      <w:r w:rsidR="0099599E" w:rsidRPr="006818A7">
        <w:rPr>
          <w:rFonts w:asciiTheme="majorEastAsia" w:eastAsiaTheme="majorEastAsia" w:hAnsiTheme="majorEastAsia" w:hint="eastAsia"/>
          <w:u w:val="single"/>
        </w:rPr>
        <w:t>伝導の官</w:t>
      </w:r>
      <w:r w:rsidR="0099599E" w:rsidRPr="006818A7">
        <w:rPr>
          <w:rFonts w:asciiTheme="majorEastAsia" w:eastAsiaTheme="majorEastAsia" w:hAnsiTheme="majorEastAsia" w:hint="eastAsia"/>
        </w:rPr>
        <w:t>なり。変化これより出ず。小腸は</w:t>
      </w:r>
      <w:r w:rsidR="0099599E" w:rsidRPr="006818A7">
        <w:rPr>
          <w:rFonts w:asciiTheme="majorEastAsia" w:eastAsiaTheme="majorEastAsia" w:hAnsiTheme="majorEastAsia" w:hint="eastAsia"/>
          <w:u w:val="single"/>
        </w:rPr>
        <w:t>受盛の官</w:t>
      </w:r>
      <w:r w:rsidR="0099599E" w:rsidRPr="006818A7">
        <w:rPr>
          <w:rFonts w:asciiTheme="majorEastAsia" w:eastAsiaTheme="majorEastAsia" w:hAnsiTheme="majorEastAsia" w:hint="eastAsia"/>
        </w:rPr>
        <w:t>なり。化物これより出ず。腎は</w:t>
      </w:r>
      <w:r w:rsidR="0099599E" w:rsidRPr="006818A7">
        <w:rPr>
          <w:rFonts w:asciiTheme="majorEastAsia" w:eastAsiaTheme="majorEastAsia" w:hAnsiTheme="majorEastAsia" w:hint="eastAsia"/>
          <w:u w:val="single"/>
        </w:rPr>
        <w:t>作強の官</w:t>
      </w:r>
      <w:r w:rsidR="0099599E" w:rsidRPr="006818A7">
        <w:rPr>
          <w:rFonts w:asciiTheme="majorEastAsia" w:eastAsiaTheme="majorEastAsia" w:hAnsiTheme="majorEastAsia" w:hint="eastAsia"/>
        </w:rPr>
        <w:t>なり。伎巧これより出ず。三焦は</w:t>
      </w:r>
      <w:r w:rsidR="0099599E" w:rsidRPr="006818A7">
        <w:rPr>
          <w:rFonts w:asciiTheme="majorEastAsia" w:eastAsiaTheme="majorEastAsia" w:hAnsiTheme="majorEastAsia" w:hint="eastAsia"/>
          <w:u w:val="single"/>
        </w:rPr>
        <w:t>決瀆（けっとく）の官</w:t>
      </w:r>
      <w:r w:rsidR="0099599E" w:rsidRPr="006818A7">
        <w:rPr>
          <w:rFonts w:asciiTheme="majorEastAsia" w:eastAsiaTheme="majorEastAsia" w:hAnsiTheme="majorEastAsia" w:hint="eastAsia"/>
        </w:rPr>
        <w:t>なり。水道これより出ず。膀胱は</w:t>
      </w:r>
      <w:r w:rsidR="0099599E" w:rsidRPr="006818A7">
        <w:rPr>
          <w:rFonts w:asciiTheme="majorEastAsia" w:eastAsiaTheme="majorEastAsia" w:hAnsiTheme="majorEastAsia" w:hint="eastAsia"/>
          <w:u w:val="single"/>
        </w:rPr>
        <w:t>州都の官</w:t>
      </w:r>
      <w:r w:rsidR="0099599E" w:rsidRPr="006818A7">
        <w:rPr>
          <w:rFonts w:asciiTheme="majorEastAsia" w:eastAsiaTheme="majorEastAsia" w:hAnsiTheme="majorEastAsia" w:hint="eastAsia"/>
        </w:rPr>
        <w:t>なり。津液ここに蔵さる。気化すれば則ち能く出ず。凡そ此の十二官は相い失するを得ざるなり」</w:t>
      </w:r>
    </w:p>
    <w:p w14:paraId="1AF3A7DF" w14:textId="0E783C43" w:rsidR="0099599E" w:rsidRDefault="0099599E" w:rsidP="0099599E">
      <w:pPr>
        <w:rPr>
          <w:sz w:val="22"/>
          <w:szCs w:val="22"/>
        </w:rPr>
      </w:pPr>
      <w:r>
        <w:rPr>
          <w:rFonts w:hint="eastAsia"/>
        </w:rPr>
        <w:t xml:space="preserve">　</w:t>
      </w:r>
      <w:r w:rsidRPr="006818A7">
        <w:rPr>
          <w:rFonts w:asciiTheme="majorEastAsia" w:eastAsiaTheme="majorEastAsia" w:hAnsiTheme="majorEastAsia" w:hint="eastAsia"/>
        </w:rPr>
        <w:t>「（心なる者は、君主の官なり、神明これより出ず。</w:t>
      </w:r>
      <w:r w:rsidRPr="006818A7">
        <w:rPr>
          <w:rFonts w:asciiTheme="majorEastAsia" w:eastAsiaTheme="majorEastAsia" w:hAnsiTheme="majorEastAsia" w:cs="Lucida Sans Unicode"/>
        </w:rPr>
        <w:t>⋯⋯</w:t>
      </w:r>
      <w:r w:rsidRPr="006818A7">
        <w:rPr>
          <w:rFonts w:asciiTheme="majorEastAsia" w:eastAsiaTheme="majorEastAsia" w:hAnsiTheme="majorEastAsia" w:hint="eastAsia"/>
        </w:rPr>
        <w:t>）故に主明かなれば則ち下、安んじ、</w:t>
      </w:r>
      <w:r w:rsidRPr="006818A7">
        <w:rPr>
          <w:rFonts w:asciiTheme="majorEastAsia" w:eastAsiaTheme="majorEastAsia" w:hAnsiTheme="majorEastAsia" w:hint="eastAsia"/>
          <w:u w:val="single"/>
        </w:rPr>
        <w:t>此れを以て生を養えば則ち寿、世を歿（お）うるまで殆（あやうから）ず。以て天下を為（おさ）むれば則ち大いに昌（さか）んなり。主、明かならざれば則ち十二官危うし。使道（＝気血の道）閉塞して通ぜず。形乃ち大いに傷る。此れを以て生を養えば則ち殃（わざわい）あり。以て天下を為める者は、其の宗（＝国家、民族）大いに危うし</w:t>
      </w:r>
      <w:r w:rsidRPr="006818A7">
        <w:rPr>
          <w:rFonts w:asciiTheme="majorEastAsia" w:eastAsiaTheme="majorEastAsia" w:hAnsiTheme="majorEastAsia" w:hint="eastAsia"/>
        </w:rPr>
        <w:t>」</w:t>
      </w:r>
      <w:r w:rsidR="00632A0C" w:rsidRPr="00047BEF">
        <w:rPr>
          <w:rFonts w:hint="eastAsia"/>
          <w:sz w:val="22"/>
          <w:szCs w:val="22"/>
        </w:rPr>
        <w:t>（『素問』霊蘭秘典論篇）</w:t>
      </w:r>
    </w:p>
    <w:p w14:paraId="35AC7EE1" w14:textId="77777777" w:rsidR="00632A0C" w:rsidRDefault="00632A0C" w:rsidP="0099599E"/>
    <w:p w14:paraId="2E3EAEC1" w14:textId="0B60C847" w:rsidR="007A0114" w:rsidRDefault="0099599E" w:rsidP="0099599E">
      <w:r>
        <w:rPr>
          <w:rFonts w:hint="eastAsia"/>
        </w:rPr>
        <w:t xml:space="preserve">　霊蘭秘典論篇の</w:t>
      </w:r>
      <w:r w:rsidRPr="009746D4">
        <w:rPr>
          <w:rFonts w:asciiTheme="majorEastAsia" w:eastAsiaTheme="majorEastAsia" w:hAnsiTheme="majorEastAsia" w:hint="eastAsia"/>
        </w:rPr>
        <w:t>「心なる者は、君主の官なり」</w:t>
      </w:r>
      <w:r>
        <w:rPr>
          <w:rFonts w:hint="eastAsia"/>
        </w:rPr>
        <w:t>は</w:t>
      </w:r>
      <w:r w:rsidR="00812F9F">
        <w:rPr>
          <w:rFonts w:hint="eastAsia"/>
        </w:rPr>
        <w:t>戦国斉の『管子』心術上篇</w:t>
      </w:r>
      <w:r w:rsidRPr="006818A7">
        <w:rPr>
          <w:rFonts w:asciiTheme="majorEastAsia" w:eastAsiaTheme="majorEastAsia" w:hAnsiTheme="majorEastAsia" w:hint="eastAsia"/>
        </w:rPr>
        <w:t>「心（しん）の体に在るは、君の位なり」</w:t>
      </w:r>
      <w:r>
        <w:rPr>
          <w:rFonts w:hint="eastAsia"/>
        </w:rPr>
        <w:t>および、</w:t>
      </w:r>
      <w:r w:rsidR="00812F9F">
        <w:rPr>
          <w:rFonts w:hint="eastAsia"/>
        </w:rPr>
        <w:t>前漢武帝期の『春秋繁露』通国身篇</w:t>
      </w:r>
      <w:r w:rsidRPr="006818A7">
        <w:rPr>
          <w:rFonts w:asciiTheme="majorEastAsia" w:eastAsiaTheme="majorEastAsia" w:hAnsiTheme="majorEastAsia" w:hint="eastAsia"/>
        </w:rPr>
        <w:t>「身は心（しん）を以て本と為し、国は君を以て王と為す」</w:t>
      </w:r>
      <w:r>
        <w:rPr>
          <w:rFonts w:hint="eastAsia"/>
        </w:rPr>
        <w:t>を引き継いでいる。</w:t>
      </w:r>
    </w:p>
    <w:p w14:paraId="6133773F" w14:textId="5FD2AAEF" w:rsidR="00F10B94" w:rsidRPr="006818A7" w:rsidRDefault="00F10B94" w:rsidP="00F10B94">
      <w:pPr>
        <w:rPr>
          <w:rFonts w:asciiTheme="minorEastAsia" w:hAnsiTheme="minorEastAsia"/>
          <w:sz w:val="22"/>
          <w:szCs w:val="22"/>
        </w:rPr>
      </w:pPr>
      <w:r>
        <w:rPr>
          <w:rFonts w:hint="eastAsia"/>
        </w:rPr>
        <w:t xml:space="preserve">　</w:t>
      </w:r>
      <w:r w:rsidRPr="006818A7">
        <w:rPr>
          <w:rFonts w:asciiTheme="minorEastAsia" w:hAnsiTheme="minorEastAsia" w:hint="eastAsia"/>
          <w:sz w:val="22"/>
          <w:szCs w:val="22"/>
        </w:rPr>
        <w:t>（注）『荀子』にも</w:t>
      </w:r>
      <w:r w:rsidRPr="006818A7">
        <w:rPr>
          <w:rFonts w:asciiTheme="majorEastAsia" w:eastAsiaTheme="majorEastAsia" w:hAnsiTheme="majorEastAsia" w:hint="eastAsia"/>
          <w:sz w:val="22"/>
          <w:szCs w:val="22"/>
        </w:rPr>
        <w:t>「心</w:t>
      </w:r>
      <w:r w:rsidR="00F67B14" w:rsidRPr="006818A7">
        <w:rPr>
          <w:rFonts w:asciiTheme="majorEastAsia" w:eastAsiaTheme="majorEastAsia" w:hAnsiTheme="majorEastAsia" w:hint="eastAsia"/>
          <w:sz w:val="22"/>
          <w:szCs w:val="22"/>
        </w:rPr>
        <w:t>なる</w:t>
      </w:r>
      <w:r w:rsidRPr="006818A7">
        <w:rPr>
          <w:rFonts w:asciiTheme="majorEastAsia" w:eastAsiaTheme="majorEastAsia" w:hAnsiTheme="majorEastAsia" w:hint="eastAsia"/>
          <w:sz w:val="22"/>
          <w:szCs w:val="22"/>
        </w:rPr>
        <w:t>者</w:t>
      </w:r>
      <w:r w:rsidR="00F67B14" w:rsidRPr="006818A7">
        <w:rPr>
          <w:rFonts w:asciiTheme="majorEastAsia" w:eastAsiaTheme="majorEastAsia" w:hAnsiTheme="majorEastAsia" w:hint="eastAsia"/>
          <w:sz w:val="22"/>
          <w:szCs w:val="22"/>
        </w:rPr>
        <w:t>は、形の君なり</w:t>
      </w:r>
      <w:r w:rsidRPr="006818A7">
        <w:rPr>
          <w:rFonts w:asciiTheme="majorEastAsia" w:eastAsiaTheme="majorEastAsia" w:hAnsiTheme="majorEastAsia" w:hint="eastAsia"/>
          <w:sz w:val="22"/>
          <w:szCs w:val="22"/>
        </w:rPr>
        <w:t>、而</w:t>
      </w:r>
      <w:r w:rsidR="00F67B14" w:rsidRPr="006818A7">
        <w:rPr>
          <w:rFonts w:asciiTheme="majorEastAsia" w:eastAsiaTheme="majorEastAsia" w:hAnsiTheme="majorEastAsia" w:hint="eastAsia"/>
          <w:sz w:val="22"/>
          <w:szCs w:val="22"/>
        </w:rPr>
        <w:t>して</w:t>
      </w:r>
      <w:r w:rsidRPr="006818A7">
        <w:rPr>
          <w:rFonts w:asciiTheme="majorEastAsia" w:eastAsiaTheme="majorEastAsia" w:hAnsiTheme="majorEastAsia" w:cs="Baoli SC Regular" w:hint="eastAsia"/>
          <w:sz w:val="22"/>
          <w:szCs w:val="22"/>
        </w:rPr>
        <w:t>神明</w:t>
      </w:r>
      <w:r w:rsidR="00F67B14" w:rsidRPr="006818A7">
        <w:rPr>
          <w:rFonts w:asciiTheme="majorEastAsia" w:eastAsiaTheme="majorEastAsia" w:hAnsiTheme="majorEastAsia" w:cs="Baoli SC Regular" w:hint="eastAsia"/>
          <w:sz w:val="22"/>
          <w:szCs w:val="22"/>
        </w:rPr>
        <w:t>これが</w:t>
      </w:r>
      <w:r w:rsidRPr="006818A7">
        <w:rPr>
          <w:rFonts w:asciiTheme="majorEastAsia" w:eastAsiaTheme="majorEastAsia" w:hAnsiTheme="majorEastAsia" w:hint="eastAsia"/>
          <w:sz w:val="22"/>
          <w:szCs w:val="22"/>
        </w:rPr>
        <w:t>主</w:t>
      </w:r>
      <w:r w:rsidR="00F67B14" w:rsidRPr="006818A7">
        <w:rPr>
          <w:rFonts w:asciiTheme="majorEastAsia" w:eastAsiaTheme="majorEastAsia" w:hAnsiTheme="majorEastAsia" w:hint="eastAsia"/>
          <w:sz w:val="22"/>
          <w:szCs w:val="22"/>
        </w:rPr>
        <w:t>となる</w:t>
      </w:r>
      <w:r w:rsidRPr="006818A7">
        <w:rPr>
          <w:rFonts w:asciiTheme="majorEastAsia" w:eastAsiaTheme="majorEastAsia" w:hAnsiTheme="majorEastAsia" w:hint="eastAsia"/>
          <w:sz w:val="22"/>
          <w:szCs w:val="22"/>
        </w:rPr>
        <w:t>」</w:t>
      </w:r>
      <w:r w:rsidRPr="006818A7">
        <w:rPr>
          <w:rFonts w:asciiTheme="minorEastAsia" w:hAnsiTheme="minorEastAsia" w:hint="eastAsia"/>
          <w:sz w:val="22"/>
          <w:szCs w:val="22"/>
        </w:rPr>
        <w:t>（解蔽</w:t>
      </w:r>
      <w:r w:rsidR="006818A7">
        <w:rPr>
          <w:rFonts w:asciiTheme="minorEastAsia" w:hAnsiTheme="minorEastAsia" w:hint="eastAsia"/>
          <w:sz w:val="22"/>
          <w:szCs w:val="22"/>
        </w:rPr>
        <w:t>篇</w:t>
      </w:r>
      <w:r w:rsidRPr="006818A7">
        <w:rPr>
          <w:rFonts w:asciiTheme="minorEastAsia" w:hAnsiTheme="minorEastAsia" w:hint="eastAsia"/>
          <w:sz w:val="22"/>
          <w:szCs w:val="22"/>
        </w:rPr>
        <w:t>）</w:t>
      </w:r>
      <w:r w:rsidRPr="006818A7">
        <w:rPr>
          <w:rFonts w:asciiTheme="minorEastAsia" w:hAnsiTheme="minorEastAsia" w:hint="eastAsia"/>
          <w:sz w:val="22"/>
          <w:szCs w:val="22"/>
        </w:rPr>
        <w:lastRenderedPageBreak/>
        <w:t>とある。</w:t>
      </w:r>
      <w:r w:rsidR="00125949" w:rsidRPr="006818A7">
        <w:rPr>
          <w:rFonts w:asciiTheme="minorEastAsia" w:hAnsiTheme="minorEastAsia" w:hint="eastAsia"/>
          <w:sz w:val="22"/>
          <w:szCs w:val="22"/>
        </w:rPr>
        <w:t>戦国末、斉の稷下の学で学んだ荀子の思想を黄老</w:t>
      </w:r>
      <w:r w:rsidR="00632A0C">
        <w:rPr>
          <w:rFonts w:asciiTheme="minorEastAsia" w:hAnsiTheme="minorEastAsia" w:hint="eastAsia"/>
          <w:sz w:val="22"/>
          <w:szCs w:val="22"/>
        </w:rPr>
        <w:t>道</w:t>
      </w:r>
      <w:r w:rsidR="00F67B14" w:rsidRPr="006818A7">
        <w:rPr>
          <w:rFonts w:asciiTheme="minorEastAsia" w:hAnsiTheme="minorEastAsia" w:hint="eastAsia"/>
          <w:sz w:val="22"/>
          <w:szCs w:val="22"/>
        </w:rPr>
        <w:t>の影響から捉える視点もあ</w:t>
      </w:r>
      <w:r w:rsidRPr="006818A7">
        <w:rPr>
          <w:rFonts w:asciiTheme="minorEastAsia" w:hAnsiTheme="minorEastAsia" w:hint="eastAsia"/>
          <w:sz w:val="22"/>
          <w:szCs w:val="22"/>
        </w:rPr>
        <w:t>る。</w:t>
      </w:r>
      <w:r w:rsidR="00F67B14" w:rsidRPr="006818A7">
        <w:rPr>
          <w:rFonts w:asciiTheme="minorEastAsia" w:hAnsiTheme="minorEastAsia" w:hint="eastAsia"/>
          <w:sz w:val="22"/>
          <w:szCs w:val="22"/>
        </w:rPr>
        <w:t>『荀子』の思想も『黄帝内経』に跡をとどめる。</w:t>
      </w:r>
    </w:p>
    <w:p w14:paraId="0EA41739" w14:textId="2FF47714" w:rsidR="00125949" w:rsidRPr="006818A7" w:rsidRDefault="00125949" w:rsidP="00F10B94">
      <w:pPr>
        <w:rPr>
          <w:rFonts w:asciiTheme="minorEastAsia" w:hAnsiTheme="minorEastAsia"/>
          <w:sz w:val="22"/>
          <w:szCs w:val="22"/>
        </w:rPr>
      </w:pPr>
      <w:r w:rsidRPr="006818A7">
        <w:rPr>
          <w:rFonts w:asciiTheme="minorEastAsia" w:hAnsiTheme="minorEastAsia" w:hint="eastAsia"/>
          <w:sz w:val="22"/>
          <w:szCs w:val="22"/>
        </w:rPr>
        <w:t xml:space="preserve">　『春秋繁露』五行相勝篇は、</w:t>
      </w:r>
      <w:r w:rsidRPr="006818A7">
        <w:rPr>
          <w:rFonts w:asciiTheme="majorEastAsia" w:eastAsiaTheme="majorEastAsia" w:hAnsiTheme="majorEastAsia" w:hint="eastAsia"/>
          <w:sz w:val="22"/>
          <w:szCs w:val="22"/>
        </w:rPr>
        <w:t>「それ、土は君の官（君側の高級官僚）なり」</w:t>
      </w:r>
      <w:r w:rsidRPr="006818A7">
        <w:rPr>
          <w:rFonts w:asciiTheme="minorEastAsia" w:hAnsiTheme="minorEastAsia" w:hint="eastAsia"/>
          <w:sz w:val="22"/>
          <w:szCs w:val="22"/>
        </w:rPr>
        <w:t>とする。『黄帝内経』が「心＝君主」とするならば、リアルな政治書『春秋繁露』は、君主そのものではなく、君側の高級官僚だとする。まさしく</w:t>
      </w:r>
      <w:r w:rsidRPr="00DB6307">
        <w:rPr>
          <w:rFonts w:asciiTheme="minorEastAsia" w:hAnsiTheme="minorEastAsia" w:hint="eastAsia"/>
          <w:sz w:val="22"/>
          <w:szCs w:val="22"/>
          <w:u w:val="single"/>
        </w:rPr>
        <w:t>病に対して心ではなく、心包が対応するのと同じ論理構造</w:t>
      </w:r>
      <w:r w:rsidRPr="006818A7">
        <w:rPr>
          <w:rFonts w:asciiTheme="minorEastAsia" w:hAnsiTheme="minorEastAsia" w:hint="eastAsia"/>
          <w:sz w:val="22"/>
          <w:szCs w:val="22"/>
        </w:rPr>
        <w:t>である。</w:t>
      </w:r>
    </w:p>
    <w:p w14:paraId="5AF9C5B8" w14:textId="20BE8A94" w:rsidR="00047BEF" w:rsidRDefault="00047BEF" w:rsidP="0099599E"/>
    <w:p w14:paraId="583E6F65" w14:textId="17F911AD" w:rsidR="0099599E" w:rsidRDefault="0099599E" w:rsidP="0099599E">
      <w:r>
        <w:rPr>
          <w:rFonts w:hint="eastAsia"/>
        </w:rPr>
        <w:t xml:space="preserve">　また、</w:t>
      </w:r>
      <w:r w:rsidRPr="009746D4">
        <w:rPr>
          <w:rFonts w:asciiTheme="majorEastAsia" w:eastAsiaTheme="majorEastAsia" w:hAnsiTheme="majorEastAsia" w:hint="eastAsia"/>
        </w:rPr>
        <w:t>「主、明かならざれば則ち十二官危うし。使道（＝気血の道）閉塞して通ぜず。形乃ち大いに傷る。此れを以て生を養えば則ち殃（わざわい）あり。以て天下を為（おさ）める者は、其の宗（＝国家、民族）大い</w:t>
      </w:r>
      <w:r w:rsidR="00047BEF" w:rsidRPr="009746D4">
        <w:rPr>
          <w:rFonts w:asciiTheme="majorEastAsia" w:eastAsiaTheme="majorEastAsia" w:hAnsiTheme="majorEastAsia" w:hint="eastAsia"/>
        </w:rPr>
        <w:t>に危うし」</w:t>
      </w:r>
      <w:r w:rsidR="00047BEF">
        <w:rPr>
          <w:rFonts w:hint="eastAsia"/>
        </w:rPr>
        <w:t>は、</w:t>
      </w:r>
      <w:r w:rsidR="00812F9F">
        <w:rPr>
          <w:rFonts w:hint="eastAsia"/>
        </w:rPr>
        <w:t>戦国斉の</w:t>
      </w:r>
      <w:r w:rsidR="00047BEF">
        <w:rPr>
          <w:rFonts w:hint="eastAsia"/>
        </w:rPr>
        <w:t>『管子』</w:t>
      </w:r>
      <w:r w:rsidR="00812F9F">
        <w:rPr>
          <w:rFonts w:hint="eastAsia"/>
        </w:rPr>
        <w:t>、始皇帝による全国統一直前の秦の</w:t>
      </w:r>
      <w:r w:rsidR="00047BEF">
        <w:rPr>
          <w:rFonts w:hint="eastAsia"/>
        </w:rPr>
        <w:t>『呂氏春秋』</w:t>
      </w:r>
      <w:r w:rsidR="00812F9F">
        <w:rPr>
          <w:rFonts w:hint="eastAsia"/>
        </w:rPr>
        <w:t>、前漢武帝期の淮南国の</w:t>
      </w:r>
      <w:r w:rsidR="00CD3D38">
        <w:rPr>
          <w:rFonts w:hint="eastAsia"/>
        </w:rPr>
        <w:t>『淮南子』</w:t>
      </w:r>
      <w:r w:rsidR="00047BEF">
        <w:rPr>
          <w:rFonts w:hint="eastAsia"/>
        </w:rPr>
        <w:t>に対応してい</w:t>
      </w:r>
      <w:r>
        <w:rPr>
          <w:rFonts w:hint="eastAsia"/>
        </w:rPr>
        <w:t>る。</w:t>
      </w:r>
    </w:p>
    <w:p w14:paraId="6E4464F5" w14:textId="4877BF18" w:rsidR="0099599E" w:rsidRDefault="0099599E" w:rsidP="0099599E">
      <w:r>
        <w:rPr>
          <w:rFonts w:hint="eastAsia"/>
        </w:rPr>
        <w:t xml:space="preserve">　</w:t>
      </w:r>
    </w:p>
    <w:p w14:paraId="50E20117" w14:textId="4CF42DA0" w:rsidR="0099599E" w:rsidRPr="00047BEF" w:rsidRDefault="0099599E" w:rsidP="0099599E">
      <w:pPr>
        <w:rPr>
          <w:sz w:val="22"/>
          <w:szCs w:val="22"/>
        </w:rPr>
      </w:pPr>
      <w:r>
        <w:rPr>
          <w:rFonts w:hint="eastAsia"/>
        </w:rPr>
        <w:t xml:space="preserve">　</w:t>
      </w:r>
      <w:r w:rsidRPr="009746D4">
        <w:rPr>
          <w:rFonts w:asciiTheme="majorEastAsia" w:eastAsiaTheme="majorEastAsia" w:hAnsiTheme="majorEastAsia" w:hint="eastAsia"/>
        </w:rPr>
        <w:t>「［君主である］心（しん）は其道に処</w:t>
      </w:r>
      <w:r w:rsidR="00047BEF" w:rsidRPr="009746D4">
        <w:rPr>
          <w:rFonts w:asciiTheme="majorEastAsia" w:eastAsiaTheme="majorEastAsia" w:hAnsiTheme="majorEastAsia" w:hint="eastAsia"/>
        </w:rPr>
        <w:t>（お）</w:t>
      </w:r>
      <w:r w:rsidRPr="009746D4">
        <w:rPr>
          <w:rFonts w:asciiTheme="majorEastAsia" w:eastAsiaTheme="majorEastAsia" w:hAnsiTheme="majorEastAsia" w:hint="eastAsia"/>
        </w:rPr>
        <w:t>り、［官僚である］九竅は理に循（したが）う。［君主が］嗜欲充益すれば、［官僚である］目は色を見ず、耳は声を聞かず。故に曰く、上、其の道を離るれば、下、其の事を失う」</w:t>
      </w:r>
      <w:r w:rsidRPr="00047BEF">
        <w:rPr>
          <w:rFonts w:hint="eastAsia"/>
          <w:sz w:val="22"/>
          <w:szCs w:val="22"/>
        </w:rPr>
        <w:t>（『管子』心術上篇）</w:t>
      </w:r>
    </w:p>
    <w:p w14:paraId="0950B363" w14:textId="77777777" w:rsidR="0099599E" w:rsidRPr="00047BEF" w:rsidRDefault="0099599E" w:rsidP="0099599E">
      <w:pPr>
        <w:rPr>
          <w:sz w:val="22"/>
          <w:szCs w:val="22"/>
        </w:rPr>
      </w:pPr>
      <w:r>
        <w:rPr>
          <w:rFonts w:hint="eastAsia"/>
        </w:rPr>
        <w:t xml:space="preserve">　</w:t>
      </w:r>
      <w:r w:rsidRPr="009746D4">
        <w:rPr>
          <w:rFonts w:asciiTheme="majorEastAsia" w:eastAsiaTheme="majorEastAsia" w:hAnsiTheme="majorEastAsia" w:hint="eastAsia"/>
        </w:rPr>
        <w:t>「此れをこれ大惑と謂う。かくの若（ごと）きの人は、天の禍する（＝わざわいを降ろす）ところなり。此れを以て身を治むれば、必ず死し必ず殃（わざわい）あり。此れを以て国を治むれば、必ず残（そこな）い必ず亡ぶ」</w:t>
      </w:r>
      <w:r w:rsidRPr="00047BEF">
        <w:rPr>
          <w:rFonts w:hint="eastAsia"/>
          <w:sz w:val="22"/>
          <w:szCs w:val="22"/>
        </w:rPr>
        <w:t>（『呂氏春秋』重己篇）</w:t>
      </w:r>
    </w:p>
    <w:p w14:paraId="77FEA33F" w14:textId="77777777" w:rsidR="0099599E" w:rsidRPr="00047BEF" w:rsidRDefault="0099599E" w:rsidP="0099599E">
      <w:pPr>
        <w:rPr>
          <w:sz w:val="22"/>
          <w:szCs w:val="22"/>
        </w:rPr>
      </w:pPr>
      <w:r>
        <w:rPr>
          <w:rFonts w:hint="eastAsia"/>
        </w:rPr>
        <w:t xml:space="preserve">　</w:t>
      </w:r>
      <w:r w:rsidRPr="009746D4">
        <w:rPr>
          <w:rFonts w:asciiTheme="majorEastAsia" w:eastAsiaTheme="majorEastAsia" w:hAnsiTheme="majorEastAsia" w:hint="eastAsia"/>
        </w:rPr>
        <w:t>「それ欲に従いて性を失い動けば、いまだかつて正しからざるなり。以て身を治すれば則ち危うく、以て国を治すれば則ち乱れ、以て軍に入れば則ち破れる」</w:t>
      </w:r>
      <w:r w:rsidRPr="00047BEF">
        <w:rPr>
          <w:rFonts w:hint="eastAsia"/>
          <w:sz w:val="22"/>
          <w:szCs w:val="22"/>
        </w:rPr>
        <w:t>（『淮南子』斉俗篇）</w:t>
      </w:r>
    </w:p>
    <w:p w14:paraId="7EC99042" w14:textId="77777777" w:rsidR="0099599E" w:rsidRDefault="0099599E" w:rsidP="0099599E">
      <w:r>
        <w:rPr>
          <w:rFonts w:hint="eastAsia"/>
        </w:rPr>
        <w:t xml:space="preserve">　</w:t>
      </w:r>
    </w:p>
    <w:p w14:paraId="15B0353B" w14:textId="02326B74" w:rsidR="0099599E" w:rsidRDefault="0099599E" w:rsidP="0099599E">
      <w:r>
        <w:rPr>
          <w:rFonts w:hint="eastAsia"/>
        </w:rPr>
        <w:t xml:space="preserve">　</w:t>
      </w:r>
      <w:r w:rsidR="00CD3D38">
        <w:rPr>
          <w:rFonts w:hint="eastAsia"/>
        </w:rPr>
        <w:t>戦国・漢代の「治身治国」論は、天人合一思想が</w:t>
      </w:r>
      <w:r w:rsidR="00812F9F">
        <w:rPr>
          <w:rFonts w:hint="eastAsia"/>
        </w:rPr>
        <w:t>国家、医</w:t>
      </w:r>
      <w:r w:rsidR="00CD3D38">
        <w:rPr>
          <w:rFonts w:hint="eastAsia"/>
        </w:rPr>
        <w:t>療の領域に</w:t>
      </w:r>
      <w:r w:rsidR="00812F9F">
        <w:rPr>
          <w:rFonts w:hint="eastAsia"/>
        </w:rPr>
        <w:t>適用された</w:t>
      </w:r>
      <w:r w:rsidR="00CD3D38">
        <w:rPr>
          <w:rFonts w:hint="eastAsia"/>
        </w:rPr>
        <w:t>も</w:t>
      </w:r>
      <w:r w:rsidR="00812F9F">
        <w:rPr>
          <w:rFonts w:hint="eastAsia"/>
        </w:rPr>
        <w:t>のである。</w:t>
      </w:r>
      <w:r>
        <w:rPr>
          <w:rFonts w:hint="eastAsia"/>
        </w:rPr>
        <w:t>『素問』霊蘭秘典論篇の身体</w:t>
      </w:r>
      <w:r w:rsidR="006002B2">
        <w:rPr>
          <w:rFonts w:hint="eastAsia"/>
        </w:rPr>
        <w:t>＝</w:t>
      </w:r>
      <w:r>
        <w:rPr>
          <w:rFonts w:hint="eastAsia"/>
        </w:rPr>
        <w:t>国家論は、『管子』『呂氏春秋』や『淮南子』『春</w:t>
      </w:r>
      <w:r w:rsidR="00812F9F">
        <w:rPr>
          <w:rFonts w:hint="eastAsia"/>
        </w:rPr>
        <w:t>秋繁露』の「治身治国」論を継承し</w:t>
      </w:r>
      <w:r w:rsidR="00033CA1">
        <w:rPr>
          <w:rFonts w:hint="eastAsia"/>
        </w:rPr>
        <w:t>、</w:t>
      </w:r>
      <w:r>
        <w:rPr>
          <w:rFonts w:hint="eastAsia"/>
        </w:rPr>
        <w:t>十二藏府論を組み込んで</w:t>
      </w:r>
      <w:r w:rsidR="00F10E6E">
        <w:rPr>
          <w:rFonts w:hint="eastAsia"/>
        </w:rPr>
        <w:t>医学</w:t>
      </w:r>
      <w:r w:rsidR="00033CA1">
        <w:rPr>
          <w:rFonts w:hint="eastAsia"/>
        </w:rPr>
        <w:t>理</w:t>
      </w:r>
      <w:r w:rsidR="00812F9F">
        <w:rPr>
          <w:rFonts w:hint="eastAsia"/>
        </w:rPr>
        <w:t>論として精緻化した</w:t>
      </w:r>
      <w:r>
        <w:rPr>
          <w:rFonts w:hint="eastAsia"/>
        </w:rPr>
        <w:t>。</w:t>
      </w:r>
      <w:r w:rsidR="00F10E6E">
        <w:rPr>
          <w:rFonts w:hint="eastAsia"/>
        </w:rPr>
        <w:t xml:space="preserve">　</w:t>
      </w:r>
    </w:p>
    <w:p w14:paraId="23F6D8A6" w14:textId="77777777" w:rsidR="0099599E" w:rsidRDefault="0099599E" w:rsidP="0099599E">
      <w:r>
        <w:rPr>
          <w:rFonts w:hint="eastAsia"/>
        </w:rPr>
        <w:t xml:space="preserve">　</w:t>
      </w:r>
    </w:p>
    <w:p w14:paraId="4FE22555" w14:textId="77777777" w:rsidR="0099599E" w:rsidRPr="002B40E4" w:rsidRDefault="0099599E" w:rsidP="0099599E">
      <w:pPr>
        <w:rPr>
          <w:rFonts w:asciiTheme="majorEastAsia" w:eastAsiaTheme="majorEastAsia" w:hAnsiTheme="majorEastAsia"/>
        </w:rPr>
      </w:pPr>
      <w:r w:rsidRPr="002B40E4">
        <w:rPr>
          <w:rFonts w:asciiTheme="majorEastAsia" w:eastAsiaTheme="majorEastAsia" w:hAnsiTheme="majorEastAsia" w:hint="eastAsia"/>
        </w:rPr>
        <w:t>◇「治身治国」思想の風化</w:t>
      </w:r>
    </w:p>
    <w:p w14:paraId="31BEFD3B" w14:textId="77777777" w:rsidR="0099599E" w:rsidRDefault="0099599E" w:rsidP="0099599E">
      <w:r>
        <w:rPr>
          <w:rFonts w:hint="eastAsia"/>
        </w:rPr>
        <w:t xml:space="preserve">　　</w:t>
      </w:r>
    </w:p>
    <w:p w14:paraId="070581A0" w14:textId="16F92AD5" w:rsidR="0099599E" w:rsidRDefault="00812F9F" w:rsidP="0099599E">
      <w:r>
        <w:rPr>
          <w:rFonts w:hint="eastAsia"/>
        </w:rPr>
        <w:lastRenderedPageBreak/>
        <w:t xml:space="preserve">　</w:t>
      </w:r>
      <w:r w:rsidR="00593EAD">
        <w:rPr>
          <w:rFonts w:hint="eastAsia"/>
        </w:rPr>
        <w:t>他方、『黄帝内経』にはこの戦国・漢代の遺産、</w:t>
      </w:r>
      <w:r w:rsidR="0099599E">
        <w:rPr>
          <w:rFonts w:hint="eastAsia"/>
        </w:rPr>
        <w:t>「治身治国」思想</w:t>
      </w:r>
      <w:r>
        <w:rPr>
          <w:rFonts w:hint="eastAsia"/>
        </w:rPr>
        <w:t>の</w:t>
      </w:r>
      <w:r w:rsidR="000869FC">
        <w:rPr>
          <w:rFonts w:hint="eastAsia"/>
        </w:rPr>
        <w:t>風化を物語るかのような文章</w:t>
      </w:r>
      <w:r w:rsidR="00593EAD">
        <w:rPr>
          <w:rFonts w:hint="eastAsia"/>
        </w:rPr>
        <w:t>が含まれているのを見逃すことはできない</w:t>
      </w:r>
      <w:r w:rsidR="0099599E">
        <w:rPr>
          <w:rFonts w:hint="eastAsia"/>
        </w:rPr>
        <w:t>。従来、こ</w:t>
      </w:r>
      <w:r w:rsidR="000869FC">
        <w:rPr>
          <w:rFonts w:hint="eastAsia"/>
        </w:rPr>
        <w:t>のような</w:t>
      </w:r>
      <w:r w:rsidR="0099599E">
        <w:rPr>
          <w:rFonts w:hint="eastAsia"/>
        </w:rPr>
        <w:t>視点から検討されたことのない篇、それが</w:t>
      </w:r>
      <w:r w:rsidR="0099599E" w:rsidRPr="000869FC">
        <w:rPr>
          <w:rFonts w:asciiTheme="majorEastAsia" w:eastAsiaTheme="majorEastAsia" w:hAnsiTheme="majorEastAsia" w:hint="eastAsia"/>
        </w:rPr>
        <w:t>『霊枢』師伝篇、外揣（がい</w:t>
      </w:r>
      <w:r w:rsidRPr="000869FC">
        <w:rPr>
          <w:rFonts w:asciiTheme="majorEastAsia" w:eastAsiaTheme="majorEastAsia" w:hAnsiTheme="majorEastAsia" w:hint="eastAsia"/>
        </w:rPr>
        <w:t>すい）篇</w:t>
      </w:r>
      <w:r>
        <w:rPr>
          <w:rFonts w:hint="eastAsia"/>
        </w:rPr>
        <w:t>である。</w:t>
      </w:r>
      <w:r w:rsidR="0099599E">
        <w:rPr>
          <w:rFonts w:hint="eastAsia"/>
        </w:rPr>
        <w:t xml:space="preserve">師伝篇から見てみよう。　</w:t>
      </w:r>
    </w:p>
    <w:p w14:paraId="794A8BA6" w14:textId="77777777" w:rsidR="0099599E" w:rsidRDefault="0099599E" w:rsidP="0099599E">
      <w:r>
        <w:rPr>
          <w:rFonts w:hint="eastAsia"/>
        </w:rPr>
        <w:t xml:space="preserve">　</w:t>
      </w:r>
    </w:p>
    <w:p w14:paraId="3BDC45CF" w14:textId="77777777" w:rsidR="0099599E" w:rsidRDefault="0099599E" w:rsidP="0099599E">
      <w:r>
        <w:rPr>
          <w:rFonts w:hint="eastAsia"/>
        </w:rPr>
        <w:t xml:space="preserve">　</w:t>
      </w:r>
      <w:r w:rsidRPr="009746D4">
        <w:rPr>
          <w:rFonts w:asciiTheme="majorEastAsia" w:eastAsiaTheme="majorEastAsia" w:hAnsiTheme="majorEastAsia" w:hint="eastAsia"/>
        </w:rPr>
        <w:t>「黄帝曰く、余は先師に聞く、心に蔵する所あるも、方に著さず（＝心に記憶しても、木簡には著録せず）、と。余、願わくは聞きてこれを藏し、則（のっと）りて之れを行い、</w:t>
      </w:r>
      <w:r w:rsidRPr="009746D4">
        <w:rPr>
          <w:rFonts w:asciiTheme="majorEastAsia" w:eastAsiaTheme="majorEastAsia" w:hAnsiTheme="majorEastAsia" w:hint="eastAsia"/>
          <w:u w:val="single"/>
        </w:rPr>
        <w:t>上は以て民を治め、下は以て治身し、</w:t>
      </w:r>
      <w:r w:rsidRPr="009746D4">
        <w:rPr>
          <w:rFonts w:asciiTheme="majorEastAsia" w:eastAsiaTheme="majorEastAsia" w:hAnsiTheme="majorEastAsia" w:hint="eastAsia"/>
        </w:rPr>
        <w:t>百姓をして病無く、上下和親し、徳沢下に流れ、子孫に憂い無く、後世に伝えて、終る時、有ること無からしめん。聞くことを得べきか。歧伯曰く、遠きかな問いたまうことや。</w:t>
      </w:r>
      <w:r w:rsidRPr="009746D4">
        <w:rPr>
          <w:rFonts w:asciiTheme="majorEastAsia" w:eastAsiaTheme="majorEastAsia" w:hAnsiTheme="majorEastAsia" w:hint="eastAsia"/>
          <w:u w:val="single"/>
        </w:rPr>
        <w:t>夫れ民を治むると自ら治むると、彼れを治むると此れを治むると、小を治むると大を治ると、治国と治家と、未だ逆いて之を治ることあらざるなり。</w:t>
      </w:r>
      <w:r w:rsidRPr="009746D4">
        <w:rPr>
          <w:rFonts w:asciiTheme="majorEastAsia" w:eastAsiaTheme="majorEastAsia" w:hAnsiTheme="majorEastAsia" w:hint="eastAsia"/>
        </w:rPr>
        <w:t>夫れ惟だ順うのみ。順うとは、独り陰陽脈論、気の逆順のみにあらざるなり。百姓人民皆、其の志に順うことを欲するなり」</w:t>
      </w:r>
      <w:r w:rsidRPr="00427E07">
        <w:rPr>
          <w:rFonts w:hint="eastAsia"/>
          <w:sz w:val="22"/>
          <w:szCs w:val="22"/>
        </w:rPr>
        <w:t>（『霊枢』師伝篇）</w:t>
      </w:r>
    </w:p>
    <w:p w14:paraId="0C6EDC43" w14:textId="77777777" w:rsidR="0099599E" w:rsidRDefault="0099599E" w:rsidP="0099599E">
      <w:r>
        <w:rPr>
          <w:rFonts w:hint="eastAsia"/>
        </w:rPr>
        <w:t xml:space="preserve">　</w:t>
      </w:r>
    </w:p>
    <w:p w14:paraId="1404A373" w14:textId="7980EE4B" w:rsidR="0099599E" w:rsidRDefault="0099599E" w:rsidP="0099599E">
      <w:r>
        <w:rPr>
          <w:rFonts w:hint="eastAsia"/>
        </w:rPr>
        <w:t xml:space="preserve">　ここでは、</w:t>
      </w:r>
      <w:r w:rsidR="000D33A0" w:rsidRPr="0074308A">
        <w:rPr>
          <w:rFonts w:asciiTheme="majorEastAsia" w:eastAsiaTheme="majorEastAsia" w:hAnsiTheme="majorEastAsia" w:hint="eastAsia"/>
        </w:rPr>
        <w:t>「上は以て民を治め、下は以て治身し</w:t>
      </w:r>
      <w:r w:rsidR="009C7DA1" w:rsidRPr="0074308A">
        <w:rPr>
          <w:rFonts w:asciiTheme="majorEastAsia" w:eastAsiaTheme="majorEastAsia" w:hAnsiTheme="majorEastAsia" w:hint="eastAsia"/>
        </w:rPr>
        <w:t>」</w:t>
      </w:r>
      <w:r w:rsidRPr="0074308A">
        <w:rPr>
          <w:rFonts w:asciiTheme="majorEastAsia" w:eastAsiaTheme="majorEastAsia" w:hAnsiTheme="majorEastAsia" w:hint="eastAsia"/>
        </w:rPr>
        <w:t>「民を治むると自ら治むると、彼れを治むると此れを治むると、小を治むると大を治ると、治国と治家と」</w:t>
      </w:r>
      <w:r w:rsidR="000D33A0">
        <w:rPr>
          <w:rFonts w:hint="eastAsia"/>
        </w:rPr>
        <w:t>というように、異なった領域の</w:t>
      </w:r>
      <w:r w:rsidR="009C7DA1">
        <w:rPr>
          <w:rFonts w:hint="eastAsia"/>
        </w:rPr>
        <w:t>「治める</w:t>
      </w:r>
      <w:r>
        <w:rPr>
          <w:rFonts w:hint="eastAsia"/>
        </w:rPr>
        <w:t>」行為が、実は同</w:t>
      </w:r>
      <w:r w:rsidR="009C7DA1">
        <w:rPr>
          <w:rFonts w:hint="eastAsia"/>
        </w:rPr>
        <w:t>じことであること</w:t>
      </w:r>
      <w:r w:rsidR="002B40E4">
        <w:rPr>
          <w:rFonts w:hint="eastAsia"/>
        </w:rPr>
        <w:t>、</w:t>
      </w:r>
      <w:r w:rsidR="00B9497B">
        <w:rPr>
          <w:rFonts w:hint="eastAsia"/>
        </w:rPr>
        <w:t>そして</w:t>
      </w:r>
      <w:r w:rsidR="009C7DA1">
        <w:rPr>
          <w:rFonts w:hint="eastAsia"/>
        </w:rPr>
        <w:t>、</w:t>
      </w:r>
      <w:r w:rsidR="005A3D3C">
        <w:rPr>
          <w:rFonts w:hint="eastAsia"/>
        </w:rPr>
        <w:t>帝王が</w:t>
      </w:r>
      <w:r w:rsidR="009C7DA1">
        <w:rPr>
          <w:rFonts w:hint="eastAsia"/>
        </w:rPr>
        <w:t>「天道」に則り、陰陽</w:t>
      </w:r>
      <w:r w:rsidR="00B9497B">
        <w:rPr>
          <w:rFonts w:hint="eastAsia"/>
        </w:rPr>
        <w:t>脈論、</w:t>
      </w:r>
      <w:r w:rsidR="009C7DA1">
        <w:rPr>
          <w:rFonts w:hint="eastAsia"/>
        </w:rPr>
        <w:t>気血</w:t>
      </w:r>
      <w:r w:rsidR="00B9497B">
        <w:rPr>
          <w:rFonts w:hint="eastAsia"/>
        </w:rPr>
        <w:t>逆順の秩序</w:t>
      </w:r>
      <w:r w:rsidR="009C7DA1">
        <w:rPr>
          <w:rFonts w:hint="eastAsia"/>
        </w:rPr>
        <w:t>に順い</w:t>
      </w:r>
      <w:r w:rsidR="005A3D3C">
        <w:rPr>
          <w:rFonts w:hint="eastAsia"/>
        </w:rPr>
        <w:t>、</w:t>
      </w:r>
      <w:r w:rsidR="009C7DA1">
        <w:rPr>
          <w:rFonts w:hint="eastAsia"/>
        </w:rPr>
        <w:t>健康を維持する</w:t>
      </w:r>
      <w:r w:rsidR="002B40E4">
        <w:rPr>
          <w:rFonts w:hint="eastAsia"/>
        </w:rPr>
        <w:t>のみでなく、</w:t>
      </w:r>
      <w:r w:rsidR="009C7DA1">
        <w:rPr>
          <w:rFonts w:hint="eastAsia"/>
        </w:rPr>
        <w:t>万民も皆、それぞれの</w:t>
      </w:r>
      <w:r w:rsidR="002B40E4">
        <w:rPr>
          <w:rFonts w:hint="eastAsia"/>
        </w:rPr>
        <w:t>志</w:t>
      </w:r>
      <w:r w:rsidR="009C7DA1">
        <w:rPr>
          <w:rFonts w:hint="eastAsia"/>
        </w:rPr>
        <w:t>に順って生活</w:t>
      </w:r>
      <w:r w:rsidR="00B9497B">
        <w:rPr>
          <w:rFonts w:hint="eastAsia"/>
        </w:rPr>
        <w:t>したいのだから、その欲求を満たす政治を行わ</w:t>
      </w:r>
      <w:r w:rsidR="00CB5D5A">
        <w:rPr>
          <w:rFonts w:hint="eastAsia"/>
        </w:rPr>
        <w:t>ねばならないと語られる。古代</w:t>
      </w:r>
      <w:r w:rsidR="00EA66BE">
        <w:rPr>
          <w:rFonts w:hint="eastAsia"/>
        </w:rPr>
        <w:t>帝政の理想が示唆されているのであ</w:t>
      </w:r>
      <w:r w:rsidR="000D33A0">
        <w:rPr>
          <w:rFonts w:hint="eastAsia"/>
        </w:rPr>
        <w:t>る</w:t>
      </w:r>
      <w:r>
        <w:rPr>
          <w:rFonts w:hint="eastAsia"/>
        </w:rPr>
        <w:t>。</w:t>
      </w:r>
    </w:p>
    <w:p w14:paraId="10FF3398" w14:textId="77777777" w:rsidR="0099599E" w:rsidRDefault="0099599E" w:rsidP="0099599E">
      <w:r>
        <w:rPr>
          <w:rFonts w:hint="eastAsia"/>
        </w:rPr>
        <w:t xml:space="preserve">　</w:t>
      </w:r>
    </w:p>
    <w:p w14:paraId="296B0644" w14:textId="28C01C3B" w:rsidR="0099599E" w:rsidRDefault="0099599E" w:rsidP="0099599E">
      <w:r>
        <w:rPr>
          <w:rFonts w:hint="eastAsia"/>
        </w:rPr>
        <w:t xml:space="preserve">　しかし、</w:t>
      </w:r>
      <w:r w:rsidR="00EA66BE">
        <w:rPr>
          <w:rFonts w:hint="eastAsia"/>
        </w:rPr>
        <w:t>霊蘭秘典論が語る</w:t>
      </w:r>
      <w:r>
        <w:rPr>
          <w:rFonts w:hint="eastAsia"/>
        </w:rPr>
        <w:t>「治身治国</w:t>
      </w:r>
      <w:r w:rsidR="00EA66BE">
        <w:rPr>
          <w:rFonts w:hint="eastAsia"/>
        </w:rPr>
        <w:t>」論に則る</w:t>
      </w:r>
      <w:r w:rsidR="000D33A0">
        <w:rPr>
          <w:rFonts w:hint="eastAsia"/>
        </w:rPr>
        <w:t>『黄帝内経』であれば</w:t>
      </w:r>
      <w:r w:rsidR="00EA66BE">
        <w:rPr>
          <w:rFonts w:hint="eastAsia"/>
        </w:rPr>
        <w:t>、王の心身の健康</w:t>
      </w:r>
      <w:r>
        <w:rPr>
          <w:rFonts w:hint="eastAsia"/>
        </w:rPr>
        <w:t>こそ、天下国家の安泰の中心軸</w:t>
      </w:r>
      <w:r w:rsidR="00EA66BE">
        <w:rPr>
          <w:rFonts w:hint="eastAsia"/>
        </w:rPr>
        <w:t>だ</w:t>
      </w:r>
      <w:r>
        <w:rPr>
          <w:rFonts w:hint="eastAsia"/>
        </w:rPr>
        <w:t>と</w:t>
      </w:r>
      <w:r w:rsidR="000D33A0">
        <w:rPr>
          <w:rFonts w:hint="eastAsia"/>
        </w:rPr>
        <w:t>し、</w:t>
      </w:r>
      <w:r w:rsidR="00CB5D5A">
        <w:rPr>
          <w:rFonts w:hint="eastAsia"/>
        </w:rPr>
        <w:t>王の「治身」と「治国」</w:t>
      </w:r>
      <w:r w:rsidR="00891104">
        <w:rPr>
          <w:rFonts w:hint="eastAsia"/>
        </w:rPr>
        <w:t>を繋ぐ議論から</w:t>
      </w:r>
      <w:r w:rsidR="00B9497B">
        <w:rPr>
          <w:rFonts w:hint="eastAsia"/>
        </w:rPr>
        <w:t>始めれば</w:t>
      </w:r>
      <w:r>
        <w:rPr>
          <w:rFonts w:hint="eastAsia"/>
        </w:rPr>
        <w:t>よかったはず</w:t>
      </w:r>
      <w:r w:rsidR="00891104">
        <w:rPr>
          <w:rFonts w:hint="eastAsia"/>
        </w:rPr>
        <w:t>である。そのうえで他の</w:t>
      </w:r>
      <w:r w:rsidR="00CB5D5A">
        <w:rPr>
          <w:rFonts w:hint="eastAsia"/>
        </w:rPr>
        <w:t>領域を「治める」行為も同じだと</w:t>
      </w:r>
      <w:r w:rsidR="00B9497B">
        <w:rPr>
          <w:rFonts w:hint="eastAsia"/>
        </w:rPr>
        <w:t>した方が、筋の通った</w:t>
      </w:r>
      <w:r>
        <w:rPr>
          <w:rFonts w:hint="eastAsia"/>
        </w:rPr>
        <w:t>医療論になっただろう。ここ</w:t>
      </w:r>
      <w:r w:rsidR="00891104">
        <w:rPr>
          <w:rFonts w:hint="eastAsia"/>
        </w:rPr>
        <w:t>には、『呂氏春秋』に見られた</w:t>
      </w:r>
      <w:r w:rsidR="00891104" w:rsidRPr="0074308A">
        <w:rPr>
          <w:rFonts w:asciiTheme="majorEastAsia" w:eastAsiaTheme="majorEastAsia" w:hAnsiTheme="majorEastAsia" w:hint="eastAsia"/>
        </w:rPr>
        <w:t>「治身と治国は一理の術なり」</w:t>
      </w:r>
      <w:r w:rsidR="00891104">
        <w:rPr>
          <w:rFonts w:hint="eastAsia"/>
        </w:rPr>
        <w:t>と</w:t>
      </w:r>
      <w:r>
        <w:rPr>
          <w:rFonts w:hint="eastAsia"/>
        </w:rPr>
        <w:t>言い切る力強い文体はな</w:t>
      </w:r>
      <w:r w:rsidR="00EA66BE">
        <w:rPr>
          <w:rFonts w:hint="eastAsia"/>
        </w:rPr>
        <w:t>い。「治身」と言えば、「治国」と響く端的な気風が風化</w:t>
      </w:r>
      <w:r w:rsidR="00CB5D5A">
        <w:rPr>
          <w:rFonts w:hint="eastAsia"/>
        </w:rPr>
        <w:t>した時代</w:t>
      </w:r>
      <w:r w:rsidR="00EA66BE">
        <w:rPr>
          <w:rFonts w:hint="eastAsia"/>
        </w:rPr>
        <w:t>の</w:t>
      </w:r>
      <w:r>
        <w:rPr>
          <w:rFonts w:hint="eastAsia"/>
        </w:rPr>
        <w:t>ふわふわと情報過剰な言葉ではないだろうか。</w:t>
      </w:r>
      <w:r w:rsidR="00EA66BE">
        <w:rPr>
          <w:rFonts w:hint="eastAsia"/>
        </w:rPr>
        <w:t>それは</w:t>
      </w:r>
      <w:r>
        <w:rPr>
          <w:rFonts w:hint="eastAsia"/>
        </w:rPr>
        <w:t xml:space="preserve">、外揣篇にも感じられる。　</w:t>
      </w:r>
    </w:p>
    <w:p w14:paraId="09DC3373" w14:textId="77777777" w:rsidR="0099599E" w:rsidRDefault="0099599E" w:rsidP="0099599E"/>
    <w:p w14:paraId="5FAE86F6" w14:textId="10127AFD" w:rsidR="0099599E" w:rsidRPr="0074308A" w:rsidRDefault="0099599E" w:rsidP="0099599E">
      <w:pPr>
        <w:rPr>
          <w:rFonts w:asciiTheme="majorEastAsia" w:eastAsiaTheme="majorEastAsia" w:hAnsiTheme="majorEastAsia"/>
          <w:u w:val="single"/>
        </w:rPr>
      </w:pPr>
      <w:r>
        <w:rPr>
          <w:rFonts w:hint="eastAsia"/>
        </w:rPr>
        <w:t xml:space="preserve">　</w:t>
      </w:r>
      <w:r w:rsidRPr="0074308A">
        <w:rPr>
          <w:rFonts w:asciiTheme="majorEastAsia" w:eastAsiaTheme="majorEastAsia" w:hAnsiTheme="majorEastAsia" w:hint="eastAsia"/>
        </w:rPr>
        <w:t>「黄帝曰く、余、九鍼九篇を聞き、余、親（みず）から其の調を受け、頗（す</w:t>
      </w:r>
      <w:r w:rsidRPr="0074308A">
        <w:rPr>
          <w:rFonts w:asciiTheme="majorEastAsia" w:eastAsiaTheme="majorEastAsia" w:hAnsiTheme="majorEastAsia" w:hint="eastAsia"/>
        </w:rPr>
        <w:lastRenderedPageBreak/>
        <w:t>こぶる）、其の意を得たり。夫れ九鍼なるものは、一に始まりて九に終わる。然れども未だ其の要道を得ざる也。夫れ九鍼なるものは、之れを小にすれば則ち内なく、之を大にすれば則ち外無く、深きこと下と為すべからず。高きこと蓋と為すべからず、恍惚として竅り無く、流溢</w:t>
      </w:r>
      <w:r w:rsidR="002D74AD">
        <w:rPr>
          <w:rFonts w:asciiTheme="majorEastAsia" w:eastAsiaTheme="majorEastAsia" w:hAnsiTheme="majorEastAsia" w:hint="eastAsia"/>
        </w:rPr>
        <w:t>（りゅういつ）</w:t>
      </w:r>
      <w:r w:rsidRPr="0074308A">
        <w:rPr>
          <w:rFonts w:asciiTheme="majorEastAsia" w:eastAsiaTheme="majorEastAsia" w:hAnsiTheme="majorEastAsia" w:hint="eastAsia"/>
        </w:rPr>
        <w:t>して極り無し。余は其の天道、人事、四時の変に合するを知る也。然れども余願わくば之を毫毛に雜え、渾束して一と為さん、可なるか。岐伯曰く、明かなるかな、問や。</w:t>
      </w:r>
      <w:r w:rsidRPr="0074308A">
        <w:rPr>
          <w:rFonts w:asciiTheme="majorEastAsia" w:eastAsiaTheme="majorEastAsia" w:hAnsiTheme="majorEastAsia" w:hint="eastAsia"/>
          <w:u w:val="single"/>
        </w:rPr>
        <w:t>独り鍼道のみに非ず、夫れ治国も亦然り。</w:t>
      </w:r>
    </w:p>
    <w:p w14:paraId="457C7072" w14:textId="581219CD" w:rsidR="0099599E" w:rsidRDefault="0099599E" w:rsidP="0099599E">
      <w:r w:rsidRPr="0074308A">
        <w:rPr>
          <w:rFonts w:asciiTheme="majorEastAsia" w:eastAsiaTheme="majorEastAsia" w:hAnsiTheme="majorEastAsia" w:hint="eastAsia"/>
        </w:rPr>
        <w:t xml:space="preserve">　黄帝曰く、</w:t>
      </w:r>
      <w:r w:rsidRPr="0074308A">
        <w:rPr>
          <w:rFonts w:asciiTheme="majorEastAsia" w:eastAsiaTheme="majorEastAsia" w:hAnsiTheme="majorEastAsia" w:hint="eastAsia"/>
          <w:u w:val="single"/>
        </w:rPr>
        <w:t>余、鍼道を聞かんことを願えり、国事に非ざるなり。</w:t>
      </w:r>
      <w:r w:rsidRPr="0074308A">
        <w:rPr>
          <w:rFonts w:asciiTheme="majorEastAsia" w:eastAsiaTheme="majorEastAsia" w:hAnsiTheme="majorEastAsia" w:hint="eastAsia"/>
        </w:rPr>
        <w:t>岐伯曰く、夫れ</w:t>
      </w:r>
      <w:r w:rsidR="002D74AD">
        <w:rPr>
          <w:rFonts w:asciiTheme="majorEastAsia" w:eastAsiaTheme="majorEastAsia" w:hAnsiTheme="majorEastAsia" w:hint="eastAsia"/>
          <w:u w:val="single"/>
        </w:rPr>
        <w:t>治国なるものは、夫れ惟だ道（＝天道。</w:t>
      </w:r>
      <w:r w:rsidRPr="0074308A">
        <w:rPr>
          <w:rFonts w:asciiTheme="majorEastAsia" w:eastAsiaTheme="majorEastAsia" w:hAnsiTheme="majorEastAsia" w:hint="eastAsia"/>
          <w:u w:val="single"/>
        </w:rPr>
        <w:t>天地の法則性）のみ。道に非ずんば、何ぞ小大深浅をして雑え合わせて一と為すべけんや</w:t>
      </w:r>
      <w:r w:rsidRPr="0074308A">
        <w:rPr>
          <w:rFonts w:asciiTheme="majorEastAsia" w:eastAsiaTheme="majorEastAsia" w:hAnsiTheme="majorEastAsia" w:hint="eastAsia"/>
        </w:rPr>
        <w:t>」</w:t>
      </w:r>
      <w:r>
        <w:rPr>
          <w:rFonts w:hint="eastAsia"/>
        </w:rPr>
        <w:t>（『霊枢』外揣篇）</w:t>
      </w:r>
    </w:p>
    <w:p w14:paraId="51F2A087" w14:textId="77777777" w:rsidR="0099599E" w:rsidRDefault="0099599E" w:rsidP="0099599E">
      <w:r>
        <w:rPr>
          <w:rFonts w:hint="eastAsia"/>
        </w:rPr>
        <w:t xml:space="preserve">　</w:t>
      </w:r>
    </w:p>
    <w:p w14:paraId="64053016" w14:textId="37B64171" w:rsidR="0099599E" w:rsidRPr="006F1EAF" w:rsidRDefault="002B40E4" w:rsidP="0099599E">
      <w:pPr>
        <w:rPr>
          <w:u w:val="single"/>
        </w:rPr>
      </w:pPr>
      <w:r>
        <w:rPr>
          <w:rFonts w:hint="eastAsia"/>
        </w:rPr>
        <w:t xml:space="preserve">　</w:t>
      </w:r>
      <w:r w:rsidR="002D74AD">
        <w:rPr>
          <w:rFonts w:hint="eastAsia"/>
        </w:rPr>
        <w:t>九鍼</w:t>
      </w:r>
      <w:r w:rsidR="0099599E">
        <w:rPr>
          <w:rFonts w:hint="eastAsia"/>
        </w:rPr>
        <w:t>の極意を知りたいと願う黄帝</w:t>
      </w:r>
      <w:r w:rsidR="002D74AD">
        <w:rPr>
          <w:rFonts w:hint="eastAsia"/>
        </w:rPr>
        <w:t>に、岐伯は、それは「治国」と同じだと謎のように答え</w:t>
      </w:r>
      <w:r>
        <w:rPr>
          <w:rFonts w:hint="eastAsia"/>
        </w:rPr>
        <w:t>る。</w:t>
      </w:r>
      <w:r w:rsidR="0099599E">
        <w:rPr>
          <w:rFonts w:hint="eastAsia"/>
        </w:rPr>
        <w:t>黄帝は</w:t>
      </w:r>
      <w:r w:rsidR="002D74AD">
        <w:rPr>
          <w:rFonts w:hint="eastAsia"/>
        </w:rPr>
        <w:t>、「余が聞きたいのは鍼道であり国事ではない」と応じ、</w:t>
      </w:r>
      <w:r w:rsidR="0099599E">
        <w:rPr>
          <w:rFonts w:hint="eastAsia"/>
        </w:rPr>
        <w:t>岐伯は、「治国」も「鍼道」も「天道」の法則に則る意味で同</w:t>
      </w:r>
      <w:r w:rsidR="002D74AD">
        <w:rPr>
          <w:rFonts w:hint="eastAsia"/>
        </w:rPr>
        <w:t>じだと、『黄帝内経』全体のテーマを承けた優等生の</w:t>
      </w:r>
      <w:r w:rsidR="00891104">
        <w:rPr>
          <w:rFonts w:hint="eastAsia"/>
        </w:rPr>
        <w:t>説明を始める</w:t>
      </w:r>
      <w:r>
        <w:rPr>
          <w:rFonts w:hint="eastAsia"/>
        </w:rPr>
        <w:t>。</w:t>
      </w:r>
      <w:r w:rsidR="00891104">
        <w:rPr>
          <w:rFonts w:hint="eastAsia"/>
        </w:rPr>
        <w:t>まどろこしい</w:t>
      </w:r>
      <w:r>
        <w:rPr>
          <w:rFonts w:hint="eastAsia"/>
        </w:rPr>
        <w:t>遠廻りの</w:t>
      </w:r>
      <w:r w:rsidR="002D74AD">
        <w:rPr>
          <w:rFonts w:hint="eastAsia"/>
        </w:rPr>
        <w:t>演出である</w:t>
      </w:r>
      <w:r w:rsidR="0099599E">
        <w:rPr>
          <w:rFonts w:hint="eastAsia"/>
        </w:rPr>
        <w:t>。</w:t>
      </w:r>
    </w:p>
    <w:p w14:paraId="36129C0D" w14:textId="77777777" w:rsidR="0099599E" w:rsidRDefault="0099599E" w:rsidP="0099599E">
      <w:r>
        <w:rPr>
          <w:rFonts w:hint="eastAsia"/>
        </w:rPr>
        <w:t xml:space="preserve">　</w:t>
      </w:r>
    </w:p>
    <w:p w14:paraId="02F97352" w14:textId="70ED066F" w:rsidR="0099599E" w:rsidRDefault="00784F53" w:rsidP="00784F53">
      <w:pPr>
        <w:spacing w:line="340" w:lineRule="exact"/>
      </w:pPr>
      <w:r>
        <w:rPr>
          <w:rFonts w:hint="eastAsia"/>
          <w:noProof/>
        </w:rPr>
        <w:drawing>
          <wp:anchor distT="0" distB="0" distL="114300" distR="114300" simplePos="0" relativeHeight="251659264" behindDoc="0" locked="0" layoutInCell="1" allowOverlap="1" wp14:anchorId="5B1B0E39" wp14:editId="2DA9769A">
            <wp:simplePos x="0" y="0"/>
            <wp:positionH relativeFrom="margin">
              <wp:posOffset>-114300</wp:posOffset>
            </wp:positionH>
            <wp:positionV relativeFrom="margin">
              <wp:posOffset>5334000</wp:posOffset>
            </wp:positionV>
            <wp:extent cx="2468880" cy="2921000"/>
            <wp:effectExtent l="0" t="0" r="0" b="0"/>
            <wp:wrapSquare wrapText="bothSides"/>
            <wp:docPr id="10" name="図 10" descr="Macintosh HD:Users:matsudahirokimi:Desktop:スクリーンショット_2014-12-09_2_05_46_P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Macintosh HD:Users:matsudahirokimi:Desktop:スクリーンショット_2014-12-09_2_05_46_PM.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68880" cy="292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D74AD">
        <w:rPr>
          <w:rFonts w:hint="eastAsia"/>
        </w:rPr>
        <w:t xml:space="preserve">　「治身治国」思想は</w:t>
      </w:r>
      <w:r w:rsidR="006F1EAF">
        <w:rPr>
          <w:rFonts w:hint="eastAsia"/>
        </w:rPr>
        <w:t>、「治療」も「治国</w:t>
      </w:r>
      <w:r w:rsidR="0099599E">
        <w:rPr>
          <w:rFonts w:hint="eastAsia"/>
        </w:rPr>
        <w:t>」も同じという論</w:t>
      </w:r>
      <w:r w:rsidR="002D74AD">
        <w:rPr>
          <w:rFonts w:hint="eastAsia"/>
        </w:rPr>
        <w:t>理に立っている</w:t>
      </w:r>
      <w:r w:rsidR="002B40E4">
        <w:rPr>
          <w:rFonts w:hint="eastAsia"/>
        </w:rPr>
        <w:t>。</w:t>
      </w:r>
      <w:r w:rsidR="002D74AD" w:rsidRPr="006F1EAF">
        <w:rPr>
          <w:rFonts w:hint="eastAsia"/>
          <w:u w:val="wave"/>
        </w:rPr>
        <w:t>天地から人まで、この世のあらゆる存在は、気、陰陽、五行、三才という一つの同じ法則性で動いている。</w:t>
      </w:r>
      <w:r w:rsidR="006F1EAF" w:rsidRPr="006F1EAF">
        <w:rPr>
          <w:rFonts w:hint="eastAsia"/>
          <w:u w:val="wave"/>
        </w:rPr>
        <w:t>万物は一つに繋がり、感応している。</w:t>
      </w:r>
      <w:r w:rsidR="00D646F6">
        <w:rPr>
          <w:rFonts w:hint="eastAsia"/>
        </w:rPr>
        <w:t>鍼は、王の身体の治療を通して国家を治療している</w:t>
      </w:r>
      <w:r w:rsidR="0099599E">
        <w:rPr>
          <w:rFonts w:hint="eastAsia"/>
        </w:rPr>
        <w:t>。その説明を</w:t>
      </w:r>
      <w:r w:rsidR="00D646F6">
        <w:rPr>
          <w:rFonts w:hint="eastAsia"/>
        </w:rPr>
        <w:t>する</w:t>
      </w:r>
      <w:r w:rsidR="0099599E">
        <w:rPr>
          <w:rFonts w:hint="eastAsia"/>
        </w:rPr>
        <w:t>ために、わざわざ黄帝に無知を装</w:t>
      </w:r>
      <w:r w:rsidR="00F04D0A">
        <w:rPr>
          <w:rFonts w:hint="eastAsia"/>
        </w:rPr>
        <w:t>うカマトト質問をさせている。つまり、時代は、</w:t>
      </w:r>
      <w:r w:rsidR="0099599E" w:rsidRPr="00D646F6">
        <w:rPr>
          <w:rFonts w:asciiTheme="majorEastAsia" w:eastAsiaTheme="majorEastAsia" w:hAnsiTheme="majorEastAsia" w:hint="eastAsia"/>
        </w:rPr>
        <w:t>「治身と治国は一理の術なり」</w:t>
      </w:r>
      <w:r w:rsidR="00D646F6">
        <w:rPr>
          <w:rFonts w:asciiTheme="majorEastAsia" w:eastAsiaTheme="majorEastAsia" w:hAnsiTheme="majorEastAsia" w:hint="eastAsia"/>
        </w:rPr>
        <w:t>（</w:t>
      </w:r>
      <w:r w:rsidR="00D646F6">
        <w:rPr>
          <w:rFonts w:hint="eastAsia"/>
        </w:rPr>
        <w:t>『呂氏春秋』</w:t>
      </w:r>
      <w:r w:rsidR="00D646F6">
        <w:rPr>
          <w:rFonts w:asciiTheme="majorEastAsia" w:eastAsiaTheme="majorEastAsia" w:hAnsiTheme="majorEastAsia" w:hint="eastAsia"/>
        </w:rPr>
        <w:t>）</w:t>
      </w:r>
      <w:r w:rsidR="0099599E">
        <w:rPr>
          <w:rFonts w:hint="eastAsia"/>
        </w:rPr>
        <w:t>と</w:t>
      </w:r>
      <w:r w:rsidR="00D646F6">
        <w:rPr>
          <w:rFonts w:hint="eastAsia"/>
        </w:rPr>
        <w:t>、</w:t>
      </w:r>
      <w:r w:rsidR="00F04D0A">
        <w:rPr>
          <w:rFonts w:hint="eastAsia"/>
        </w:rPr>
        <w:t>有無を言わさぬ理念を打ち出すなら、世間</w:t>
      </w:r>
      <w:r w:rsidR="000D33A0">
        <w:rPr>
          <w:rFonts w:hint="eastAsia"/>
        </w:rPr>
        <w:t>から浮いてしまうと、</w:t>
      </w:r>
      <w:r w:rsidR="0099599E">
        <w:rPr>
          <w:rFonts w:hint="eastAsia"/>
        </w:rPr>
        <w:t>医家が考える</w:t>
      </w:r>
      <w:r w:rsidR="00F04D0A">
        <w:rPr>
          <w:rFonts w:hint="eastAsia"/>
        </w:rPr>
        <w:t>ような</w:t>
      </w:r>
      <w:r w:rsidR="0099599E">
        <w:rPr>
          <w:rFonts w:hint="eastAsia"/>
        </w:rPr>
        <w:t>状況にあった</w:t>
      </w:r>
      <w:r w:rsidR="002B40E4">
        <w:rPr>
          <w:rFonts w:hint="eastAsia"/>
        </w:rPr>
        <w:t>ようである</w:t>
      </w:r>
      <w:r w:rsidR="0099599E">
        <w:rPr>
          <w:rFonts w:hint="eastAsia"/>
        </w:rPr>
        <w:t>。</w:t>
      </w:r>
      <w:r w:rsidR="00D646F6">
        <w:rPr>
          <w:rFonts w:hint="eastAsia"/>
        </w:rPr>
        <w:t>戦国は遠くなりにけり？</w:t>
      </w:r>
    </w:p>
    <w:p w14:paraId="36C9C70A" w14:textId="77777777" w:rsidR="0099599E" w:rsidRDefault="0099599E" w:rsidP="00784F53">
      <w:pPr>
        <w:spacing w:line="340" w:lineRule="exact"/>
      </w:pPr>
      <w:r>
        <w:rPr>
          <w:rFonts w:hint="eastAsia"/>
        </w:rPr>
        <w:t xml:space="preserve">　</w:t>
      </w:r>
    </w:p>
    <w:p w14:paraId="2F611824" w14:textId="3F7776CE" w:rsidR="00E51729" w:rsidRDefault="0099599E" w:rsidP="00784F53">
      <w:pPr>
        <w:spacing w:line="340" w:lineRule="exact"/>
        <w:rPr>
          <w:rFonts w:asciiTheme="majorEastAsia" w:eastAsiaTheme="majorEastAsia" w:hAnsiTheme="majorEastAsia"/>
        </w:rPr>
      </w:pPr>
      <w:r w:rsidRPr="002B40E4">
        <w:rPr>
          <w:rFonts w:asciiTheme="majorEastAsia" w:eastAsiaTheme="majorEastAsia" w:hAnsiTheme="majorEastAsia" w:hint="eastAsia"/>
        </w:rPr>
        <w:t>◇宇宙論的な開放系の臨床観へ</w:t>
      </w:r>
    </w:p>
    <w:p w14:paraId="030F3F3A" w14:textId="6D689DF9" w:rsidR="0099599E" w:rsidRDefault="0099599E" w:rsidP="00784F53">
      <w:pPr>
        <w:spacing w:line="340" w:lineRule="exact"/>
      </w:pPr>
      <w:r>
        <w:rPr>
          <w:rFonts w:hint="eastAsia"/>
        </w:rPr>
        <w:t xml:space="preserve">　</w:t>
      </w:r>
    </w:p>
    <w:p w14:paraId="35617D3C" w14:textId="77777777" w:rsidR="00784F53" w:rsidRDefault="00D646F6" w:rsidP="00784F53">
      <w:pPr>
        <w:spacing w:line="340" w:lineRule="exact"/>
      </w:pPr>
      <w:r>
        <w:rPr>
          <w:rFonts w:hint="eastAsia"/>
        </w:rPr>
        <w:t xml:space="preserve">　『霊枢』玉版篇で黄帝が岐伯に問うた</w:t>
      </w:r>
      <w:r w:rsidR="0099599E">
        <w:rPr>
          <w:rFonts w:hint="eastAsia"/>
        </w:rPr>
        <w:t xml:space="preserve">オトボケ質問も、同工異曲である。　</w:t>
      </w:r>
    </w:p>
    <w:p w14:paraId="53293D89" w14:textId="77777777" w:rsidR="00784F53" w:rsidRDefault="00784F53" w:rsidP="00784F53">
      <w:pPr>
        <w:spacing w:line="340" w:lineRule="exact"/>
      </w:pPr>
    </w:p>
    <w:p w14:paraId="4612F2B7" w14:textId="780E2EE0" w:rsidR="0099599E" w:rsidRPr="0074308A" w:rsidRDefault="0099599E" w:rsidP="00784F53">
      <w:pPr>
        <w:spacing w:line="340" w:lineRule="exact"/>
        <w:rPr>
          <w:rFonts w:asciiTheme="majorEastAsia" w:eastAsiaTheme="majorEastAsia" w:hAnsiTheme="majorEastAsia"/>
        </w:rPr>
      </w:pPr>
      <w:r>
        <w:rPr>
          <w:rFonts w:hint="eastAsia"/>
        </w:rPr>
        <w:t xml:space="preserve">　</w:t>
      </w:r>
      <w:r w:rsidRPr="0074308A">
        <w:rPr>
          <w:rFonts w:asciiTheme="majorEastAsia" w:eastAsiaTheme="majorEastAsia" w:hAnsiTheme="majorEastAsia" w:hint="eastAsia"/>
        </w:rPr>
        <w:t>「余、小鍼を以て細物と為すなり。夫子（＝先生）乃ち上はこれを天に合し、下は</w:t>
      </w:r>
      <w:r w:rsidRPr="0074308A">
        <w:rPr>
          <w:rFonts w:asciiTheme="majorEastAsia" w:eastAsiaTheme="majorEastAsia" w:hAnsiTheme="majorEastAsia" w:hint="eastAsia"/>
        </w:rPr>
        <w:lastRenderedPageBreak/>
        <w:t>これを地に合し、中はこれを人に合すと言う。</w:t>
      </w:r>
      <w:r w:rsidRPr="0074308A">
        <w:rPr>
          <w:rFonts w:asciiTheme="majorEastAsia" w:eastAsiaTheme="majorEastAsia" w:hAnsiTheme="majorEastAsia" w:hint="eastAsia"/>
          <w:u w:val="single"/>
        </w:rPr>
        <w:t>余、以為（おもえ）らく、鍼の意を過ぐと。</w:t>
      </w:r>
      <w:r w:rsidRPr="0074308A">
        <w:rPr>
          <w:rFonts w:asciiTheme="majorEastAsia" w:eastAsiaTheme="majorEastAsia" w:hAnsiTheme="majorEastAsia" w:hint="eastAsia"/>
        </w:rPr>
        <w:t>願わくば其の故を聞かん」</w:t>
      </w:r>
    </w:p>
    <w:p w14:paraId="5FF62740" w14:textId="6AAE4DAF" w:rsidR="0099599E" w:rsidRDefault="0099599E" w:rsidP="00784F53">
      <w:pPr>
        <w:spacing w:line="340" w:lineRule="exact"/>
      </w:pPr>
      <w:r>
        <w:rPr>
          <w:rFonts w:hint="eastAsia"/>
        </w:rPr>
        <w:t xml:space="preserve">　</w:t>
      </w:r>
    </w:p>
    <w:p w14:paraId="014CBB1D" w14:textId="1EE19E30" w:rsidR="0099599E" w:rsidRDefault="00D646F6" w:rsidP="00784F53">
      <w:pPr>
        <w:spacing w:line="340" w:lineRule="exact"/>
      </w:pPr>
      <w:r>
        <w:rPr>
          <w:rFonts w:hint="eastAsia"/>
        </w:rPr>
        <w:t xml:space="preserve">　『黄帝内経』</w:t>
      </w:r>
      <w:r w:rsidR="0099599E">
        <w:rPr>
          <w:rFonts w:hint="eastAsia"/>
        </w:rPr>
        <w:t>は、「天</w:t>
      </w:r>
      <w:r w:rsidR="00050286">
        <w:rPr>
          <w:rFonts w:hint="eastAsia"/>
        </w:rPr>
        <w:t>の法則、地の法則に順い鍼</w:t>
      </w:r>
      <w:r>
        <w:rPr>
          <w:rFonts w:hint="eastAsia"/>
        </w:rPr>
        <w:t>をしなければ災いが起こる」と明言している。鍼は、</w:t>
      </w:r>
      <w:r w:rsidR="0099599E">
        <w:rPr>
          <w:rFonts w:hint="eastAsia"/>
        </w:rPr>
        <w:t>天</w:t>
      </w:r>
      <w:r w:rsidR="00E51729">
        <w:rPr>
          <w:rFonts w:hint="eastAsia"/>
        </w:rPr>
        <w:t>地人一体の</w:t>
      </w:r>
      <w:r w:rsidR="00FB2E3C">
        <w:rPr>
          <w:rFonts w:hint="eastAsia"/>
        </w:rPr>
        <w:t>宇宙原則</w:t>
      </w:r>
      <w:r w:rsidR="008F6756">
        <w:rPr>
          <w:rFonts w:hint="eastAsia"/>
        </w:rPr>
        <w:t>に則り施術されなければならないことは、</w:t>
      </w:r>
      <w:r w:rsidR="0099599E">
        <w:rPr>
          <w:rFonts w:hint="eastAsia"/>
        </w:rPr>
        <w:t>金科玉条である。ところが、黄帝はその大事な思想</w:t>
      </w:r>
      <w:r w:rsidR="00FB2E3C">
        <w:rPr>
          <w:rFonts w:hint="eastAsia"/>
        </w:rPr>
        <w:t>について</w:t>
      </w:r>
      <w:r w:rsidR="0099599E">
        <w:rPr>
          <w:rFonts w:hint="eastAsia"/>
        </w:rPr>
        <w:t>、「</w:t>
      </w:r>
      <w:r w:rsidR="00FB2E3C">
        <w:rPr>
          <w:rFonts w:hint="eastAsia"/>
        </w:rPr>
        <w:t>岐伯</w:t>
      </w:r>
      <w:r w:rsidR="0099599E">
        <w:rPr>
          <w:rFonts w:hint="eastAsia"/>
        </w:rPr>
        <w:t>先生はそう言うけど、それって大げさじゃない</w:t>
      </w:r>
      <w:r w:rsidR="00E51729">
        <w:rPr>
          <w:rFonts w:hint="eastAsia"/>
        </w:rPr>
        <w:t>の</w:t>
      </w:r>
      <w:r w:rsidR="0099599E">
        <w:rPr>
          <w:rFonts w:hint="eastAsia"/>
        </w:rPr>
        <w:t>」とわざわざ言って水を向けるのである。時代はもはや、そうした漫才のような脚</w:t>
      </w:r>
      <w:r w:rsidR="00841879">
        <w:rPr>
          <w:rFonts w:hint="eastAsia"/>
        </w:rPr>
        <w:t>色を通してしか、『黄帝内経』の本来の思想を伝え難くなっていた</w:t>
      </w:r>
      <w:r w:rsidR="0099599E">
        <w:rPr>
          <w:rFonts w:hint="eastAsia"/>
        </w:rPr>
        <w:t>ようである。</w:t>
      </w:r>
    </w:p>
    <w:p w14:paraId="77B2FA7C" w14:textId="77777777" w:rsidR="0099599E" w:rsidRDefault="0099599E" w:rsidP="00784F53">
      <w:pPr>
        <w:spacing w:line="340" w:lineRule="exact"/>
      </w:pPr>
      <w:r>
        <w:rPr>
          <w:rFonts w:hint="eastAsia"/>
        </w:rPr>
        <w:t xml:space="preserve">　</w:t>
      </w:r>
    </w:p>
    <w:p w14:paraId="284054AB" w14:textId="35377173" w:rsidR="0099599E" w:rsidRDefault="00FB2E3C" w:rsidP="0099599E">
      <w:r>
        <w:rPr>
          <w:rFonts w:hint="eastAsia"/>
        </w:rPr>
        <w:t xml:space="preserve">　『霊枢』は『素問』より古いという見方が</w:t>
      </w:r>
      <w:r w:rsidR="00E51729">
        <w:rPr>
          <w:rFonts w:hint="eastAsia"/>
        </w:rPr>
        <w:t>ある。しかし、戦国・</w:t>
      </w:r>
      <w:r w:rsidR="0099599E">
        <w:rPr>
          <w:rFonts w:hint="eastAsia"/>
        </w:rPr>
        <w:t>漢代の率直で力強い語気の衰退を感じさせる『霊</w:t>
      </w:r>
      <w:r w:rsidR="00E51729">
        <w:rPr>
          <w:rFonts w:hint="eastAsia"/>
        </w:rPr>
        <w:t>枢』師伝篇、外揣篇、玉版篇の</w:t>
      </w:r>
      <w:r>
        <w:rPr>
          <w:rFonts w:hint="eastAsia"/>
        </w:rPr>
        <w:t>わざとらしい問答が、これらが書かれたのは漢代より</w:t>
      </w:r>
      <w:r w:rsidR="0099599E">
        <w:rPr>
          <w:rFonts w:hint="eastAsia"/>
        </w:rPr>
        <w:t>かなり後ではないかと思わせるに充分である。</w:t>
      </w:r>
    </w:p>
    <w:p w14:paraId="46FCFF9C" w14:textId="77777777" w:rsidR="0099599E" w:rsidRDefault="0099599E" w:rsidP="0099599E">
      <w:r>
        <w:rPr>
          <w:rFonts w:hint="eastAsia"/>
        </w:rPr>
        <w:t xml:space="preserve">　</w:t>
      </w:r>
    </w:p>
    <w:p w14:paraId="72E6D531" w14:textId="43628A0B" w:rsidR="0099599E" w:rsidRDefault="0099599E" w:rsidP="0099599E">
      <w:r>
        <w:rPr>
          <w:rFonts w:hint="eastAsia"/>
        </w:rPr>
        <w:t xml:space="preserve">　『黄帝内経』には、</w:t>
      </w:r>
      <w:r w:rsidR="008469B5">
        <w:rPr>
          <w:rFonts w:hint="eastAsia"/>
        </w:rPr>
        <w:t>戦国以降の黄老思想が</w:t>
      </w:r>
      <w:r w:rsidR="00236D55">
        <w:rPr>
          <w:rFonts w:hint="eastAsia"/>
        </w:rPr>
        <w:t>一要素としていた「治身治国」</w:t>
      </w:r>
      <w:r w:rsidR="00C34870">
        <w:rPr>
          <w:rFonts w:hint="eastAsia"/>
        </w:rPr>
        <w:t>論</w:t>
      </w:r>
      <w:r>
        <w:rPr>
          <w:rFonts w:hint="eastAsia"/>
        </w:rPr>
        <w:t>が流れ込んでいる。その意味でも、『黄帝内経』は</w:t>
      </w:r>
      <w:r w:rsidR="00E8789F">
        <w:rPr>
          <w:rFonts w:hint="eastAsia"/>
        </w:rPr>
        <w:t>『黄帝四経』（</w:t>
      </w:r>
      <w:r w:rsidR="00E8789F" w:rsidRPr="00E8789F">
        <w:rPr>
          <w:rFonts w:hint="eastAsia"/>
          <w:sz w:val="22"/>
          <w:szCs w:val="22"/>
        </w:rPr>
        <w:t>馬王堆漢墓出土の『老子』巻前帛書</w:t>
      </w:r>
      <w:r w:rsidR="00E8789F">
        <w:rPr>
          <w:rFonts w:hint="eastAsia"/>
        </w:rPr>
        <w:t>）から董仲舒『春秋繁露』に至る黄老文献の流れに位置づく。同時に、前</w:t>
      </w:r>
      <w:r>
        <w:rPr>
          <w:rFonts w:hint="eastAsia"/>
        </w:rPr>
        <w:t>漢</w:t>
      </w:r>
      <w:r w:rsidR="00E8789F">
        <w:rPr>
          <w:rFonts w:hint="eastAsia"/>
        </w:rPr>
        <w:t>末</w:t>
      </w:r>
      <w:r>
        <w:rPr>
          <w:rFonts w:hint="eastAsia"/>
        </w:rPr>
        <w:t>を中心</w:t>
      </w:r>
      <w:r w:rsidR="00E8789F">
        <w:rPr>
          <w:rFonts w:hint="eastAsia"/>
        </w:rPr>
        <w:t>に前後数百年の幅</w:t>
      </w:r>
      <w:r w:rsidR="007A2013">
        <w:rPr>
          <w:rFonts w:hint="eastAsia"/>
        </w:rPr>
        <w:t>で編纂され</w:t>
      </w:r>
      <w:r w:rsidR="00236D55">
        <w:rPr>
          <w:rFonts w:hint="eastAsia"/>
        </w:rPr>
        <w:t>た『黄帝内経』には、</w:t>
      </w:r>
      <w:r w:rsidR="00E8789F" w:rsidRPr="00C16057">
        <w:rPr>
          <w:rFonts w:hint="eastAsia"/>
          <w:u w:val="wave"/>
        </w:rPr>
        <w:t>「治身治国」論に反映する宇宙論的な</w:t>
      </w:r>
      <w:r w:rsidR="00FB2E3C" w:rsidRPr="00C16057">
        <w:rPr>
          <w:rFonts w:hint="eastAsia"/>
          <w:u w:val="wave"/>
        </w:rPr>
        <w:t>身体国家観</w:t>
      </w:r>
      <w:r w:rsidR="00FB2E3C">
        <w:rPr>
          <w:rFonts w:hint="eastAsia"/>
        </w:rPr>
        <w:t>が機能的に合理化され、</w:t>
      </w:r>
      <w:r w:rsidR="00C16057">
        <w:rPr>
          <w:rFonts w:hint="eastAsia"/>
        </w:rPr>
        <w:t>曖昧に</w:t>
      </w:r>
      <w:r w:rsidR="00FB2E3C">
        <w:rPr>
          <w:rFonts w:hint="eastAsia"/>
        </w:rPr>
        <w:t>変容、衰退</w:t>
      </w:r>
      <w:r>
        <w:rPr>
          <w:rFonts w:hint="eastAsia"/>
        </w:rPr>
        <w:t>していく痕跡も刻まれているように思われる。</w:t>
      </w:r>
    </w:p>
    <w:p w14:paraId="1C8DAA9F" w14:textId="77777777" w:rsidR="0099599E" w:rsidRDefault="0099599E" w:rsidP="0099599E"/>
    <w:p w14:paraId="25C3373B" w14:textId="14FD2B2F" w:rsidR="00C34870" w:rsidRDefault="00CB5D5A" w:rsidP="0099599E">
      <w:r>
        <w:rPr>
          <w:rFonts w:hint="eastAsia"/>
        </w:rPr>
        <w:t xml:space="preserve">　「治身治国」思想は、</w:t>
      </w:r>
      <w:r w:rsidR="00E8789F">
        <w:rPr>
          <w:rFonts w:hint="eastAsia"/>
        </w:rPr>
        <w:t>宇宙から個人の身体まで</w:t>
      </w:r>
      <w:r>
        <w:rPr>
          <w:rFonts w:hint="eastAsia"/>
        </w:rPr>
        <w:t>万物は</w:t>
      </w:r>
      <w:r w:rsidR="00563534">
        <w:rPr>
          <w:rFonts w:hint="eastAsia"/>
        </w:rPr>
        <w:t>網の目のように繋が</w:t>
      </w:r>
      <w:r w:rsidR="0099599E">
        <w:rPr>
          <w:rFonts w:hint="eastAsia"/>
        </w:rPr>
        <w:t>るという天人合一</w:t>
      </w:r>
      <w:r w:rsidR="004A6195">
        <w:rPr>
          <w:rFonts w:hint="eastAsia"/>
        </w:rPr>
        <w:t>宇宙観</w:t>
      </w:r>
      <w:r w:rsidR="0099599E">
        <w:rPr>
          <w:rFonts w:hint="eastAsia"/>
        </w:rPr>
        <w:t>が、身体〜王権〜国家〜医療観に適用されたものである。戦国から漢代に</w:t>
      </w:r>
      <w:r w:rsidR="004A6195">
        <w:rPr>
          <w:rFonts w:hint="eastAsia"/>
        </w:rPr>
        <w:t>至り</w:t>
      </w:r>
      <w:r w:rsidR="0099599E">
        <w:rPr>
          <w:rFonts w:hint="eastAsia"/>
        </w:rPr>
        <w:t>完成されたこの思想は、</w:t>
      </w:r>
      <w:r w:rsidR="0099599E" w:rsidRPr="00B266D6">
        <w:rPr>
          <w:rFonts w:hint="eastAsia"/>
          <w:u w:val="single"/>
        </w:rPr>
        <w:t>王の身体の気は、天地、日月と繋がり、人民や動物、植物と繋がり、宇宙に遍満する音楽とも繋がり、王の身体が癒されると国も人民も動物、植物も癒される</w:t>
      </w:r>
      <w:r w:rsidR="0099599E">
        <w:rPr>
          <w:rFonts w:hint="eastAsia"/>
        </w:rPr>
        <w:t>としたシャーマン的な</w:t>
      </w:r>
      <w:r w:rsidR="00E8789F">
        <w:rPr>
          <w:rFonts w:hint="eastAsia"/>
        </w:rPr>
        <w:t>古代</w:t>
      </w:r>
      <w:r w:rsidR="00B266D6">
        <w:rPr>
          <w:rFonts w:hint="eastAsia"/>
        </w:rPr>
        <w:t>意識を宿していた。そこでは、</w:t>
      </w:r>
      <w:r w:rsidR="00B266D6" w:rsidRPr="00B266D6">
        <w:rPr>
          <w:rFonts w:hint="eastAsia"/>
          <w:u w:val="single"/>
        </w:rPr>
        <w:t>王の性</w:t>
      </w:r>
      <w:r w:rsidR="0099599E" w:rsidRPr="00B266D6">
        <w:rPr>
          <w:rFonts w:hint="eastAsia"/>
          <w:u w:val="single"/>
        </w:rPr>
        <w:t>行為も、天地の気との一体</w:t>
      </w:r>
      <w:r w:rsidR="00B266D6">
        <w:rPr>
          <w:rFonts w:hint="eastAsia"/>
          <w:u w:val="single"/>
        </w:rPr>
        <w:t>性を甦らせ、作物や家畜を含めた宇宙の全生命の繁栄</w:t>
      </w:r>
      <w:r w:rsidR="00377030" w:rsidRPr="00B266D6">
        <w:rPr>
          <w:rFonts w:hint="eastAsia"/>
          <w:u w:val="single"/>
        </w:rPr>
        <w:t>の</w:t>
      </w:r>
      <w:r w:rsidR="00026D60" w:rsidRPr="00B266D6">
        <w:rPr>
          <w:rFonts w:hint="eastAsia"/>
          <w:u w:val="single"/>
        </w:rPr>
        <w:t>予祝</w:t>
      </w:r>
      <w:r w:rsidR="00B266D6" w:rsidRPr="00B266D6">
        <w:rPr>
          <w:rFonts w:hint="eastAsia"/>
          <w:u w:val="single"/>
        </w:rPr>
        <w:t>と観念された</w:t>
      </w:r>
      <w:r w:rsidR="00B266D6">
        <w:rPr>
          <w:rFonts w:hint="eastAsia"/>
        </w:rPr>
        <w:t>の</w:t>
      </w:r>
      <w:r w:rsidR="0099599E">
        <w:rPr>
          <w:rFonts w:hint="eastAsia"/>
        </w:rPr>
        <w:t>であった。</w:t>
      </w:r>
    </w:p>
    <w:p w14:paraId="7922AAF8" w14:textId="77777777" w:rsidR="00C34870" w:rsidRDefault="00C34870" w:rsidP="0099599E"/>
    <w:p w14:paraId="01D745F2" w14:textId="01C4AC04" w:rsidR="0099599E" w:rsidRDefault="00C34870" w:rsidP="0099599E">
      <w:r>
        <w:rPr>
          <w:rFonts w:hint="eastAsia"/>
        </w:rPr>
        <w:t xml:space="preserve">　</w:t>
      </w:r>
      <w:r w:rsidR="00B266D6">
        <w:rPr>
          <w:rFonts w:hint="eastAsia"/>
        </w:rPr>
        <w:t>農耕儀礼が生殖儀礼として行われ</w:t>
      </w:r>
      <w:r w:rsidR="003D6FAE">
        <w:rPr>
          <w:rFonts w:hint="eastAsia"/>
        </w:rPr>
        <w:t>た日本の天皇制の宗教儀式も、王の身体が宇宙の中心軸であった古代王権の精神世界の名残だろう。</w:t>
      </w:r>
      <w:r w:rsidR="0099599E">
        <w:rPr>
          <w:rFonts w:hint="eastAsia"/>
        </w:rPr>
        <w:t>（その宇宙的な性の儀礼は、後の</w:t>
      </w:r>
      <w:r w:rsidR="00B266D6">
        <w:rPr>
          <w:rFonts w:hint="eastAsia"/>
        </w:rPr>
        <w:t>房中術において、特権階層の男たちの私的欲望のレベルに零落していく</w:t>
      </w:r>
      <w:r w:rsidR="0099599E">
        <w:rPr>
          <w:rFonts w:hint="eastAsia"/>
        </w:rPr>
        <w:t>。）</w:t>
      </w:r>
    </w:p>
    <w:p w14:paraId="3AA30086" w14:textId="77777777" w:rsidR="0099599E" w:rsidRDefault="0099599E" w:rsidP="0099599E">
      <w:r>
        <w:rPr>
          <w:rFonts w:hint="eastAsia"/>
        </w:rPr>
        <w:lastRenderedPageBreak/>
        <w:t xml:space="preserve">　</w:t>
      </w:r>
    </w:p>
    <w:p w14:paraId="1A57E396" w14:textId="47039D33" w:rsidR="0099599E" w:rsidRDefault="0099599E" w:rsidP="0099599E">
      <w:r>
        <w:rPr>
          <w:rFonts w:hint="eastAsia"/>
        </w:rPr>
        <w:t xml:space="preserve">　</w:t>
      </w:r>
      <w:r w:rsidRPr="00A91E49">
        <w:rPr>
          <w:rFonts w:hint="eastAsia"/>
          <w:u w:val="double"/>
        </w:rPr>
        <w:t>『黄帝内経』</w:t>
      </w:r>
      <w:r w:rsidR="00B266D6">
        <w:rPr>
          <w:rFonts w:hint="eastAsia"/>
          <w:u w:val="double"/>
        </w:rPr>
        <w:t>に保存された「治身治国」思想を、古代</w:t>
      </w:r>
      <w:r w:rsidR="00377030" w:rsidRPr="00A91E49">
        <w:rPr>
          <w:rFonts w:hint="eastAsia"/>
          <w:u w:val="double"/>
        </w:rPr>
        <w:t>意識にさかのぼって</w:t>
      </w:r>
      <w:r w:rsidRPr="00A91E49">
        <w:rPr>
          <w:rFonts w:hint="eastAsia"/>
          <w:u w:val="double"/>
        </w:rPr>
        <w:t>読</w:t>
      </w:r>
      <w:r w:rsidR="00B266D6">
        <w:rPr>
          <w:rFonts w:hint="eastAsia"/>
          <w:u w:val="double"/>
        </w:rPr>
        <w:t>み解けば、わたしたちは、宇宙のあらゆる存在は</w:t>
      </w:r>
      <w:r w:rsidRPr="00A91E49">
        <w:rPr>
          <w:rFonts w:hint="eastAsia"/>
          <w:u w:val="double"/>
        </w:rPr>
        <w:t>繋がり、</w:t>
      </w:r>
      <w:r w:rsidR="00377030" w:rsidRPr="00A91E49">
        <w:rPr>
          <w:rFonts w:hint="eastAsia"/>
          <w:u w:val="double"/>
        </w:rPr>
        <w:t>生命の連鎖の働きによって</w:t>
      </w:r>
      <w:r w:rsidRPr="00A91E49">
        <w:rPr>
          <w:rFonts w:hint="eastAsia"/>
          <w:u w:val="double"/>
        </w:rPr>
        <w:t>、</w:t>
      </w:r>
      <w:r w:rsidR="003D6FAE" w:rsidRPr="00A91E49">
        <w:rPr>
          <w:rFonts w:hint="eastAsia"/>
          <w:u w:val="double"/>
        </w:rPr>
        <w:t>「</w:t>
      </w:r>
      <w:r w:rsidRPr="00A91E49">
        <w:rPr>
          <w:rFonts w:hint="eastAsia"/>
          <w:u w:val="double"/>
        </w:rPr>
        <w:t>いのちは治るようにできている</w:t>
      </w:r>
      <w:r w:rsidR="003D6FAE" w:rsidRPr="00A91E49">
        <w:rPr>
          <w:rFonts w:hint="eastAsia"/>
          <w:u w:val="double"/>
        </w:rPr>
        <w:t>」</w:t>
      </w:r>
      <w:r w:rsidR="00A91E49">
        <w:rPr>
          <w:rFonts w:hint="eastAsia"/>
          <w:u w:val="double"/>
        </w:rPr>
        <w:t>という伝統医療の思想にたどり着く</w:t>
      </w:r>
      <w:r w:rsidRPr="00A91E49">
        <w:rPr>
          <w:rFonts w:hint="eastAsia"/>
          <w:u w:val="double"/>
        </w:rPr>
        <w:t>。</w:t>
      </w:r>
      <w:r w:rsidRPr="00E1092C">
        <w:rPr>
          <w:rFonts w:hint="eastAsia"/>
        </w:rPr>
        <w:t>病んだ者も身の周りの無数のいのちとの関係を取り戻すなら、自ずから癒されるという宇宙論的</w:t>
      </w:r>
      <w:r w:rsidR="0074308A" w:rsidRPr="00E1092C">
        <w:rPr>
          <w:rFonts w:hint="eastAsia"/>
        </w:rPr>
        <w:t>な開放系の臨床観が、かつて中国だけでなく世界中の伝統社会にあった。</w:t>
      </w:r>
      <w:r w:rsidR="00184429">
        <w:rPr>
          <w:rFonts w:hint="eastAsia"/>
        </w:rPr>
        <w:t>それは、わたしたちの未来の臨床観になり得る</w:t>
      </w:r>
      <w:r>
        <w:rPr>
          <w:rFonts w:hint="eastAsia"/>
        </w:rPr>
        <w:t>のである。</w:t>
      </w:r>
    </w:p>
    <w:p w14:paraId="26E7F0A6" w14:textId="77777777" w:rsidR="00960DE1" w:rsidRDefault="00960DE1" w:rsidP="0099599E"/>
    <w:p w14:paraId="2B07DB62" w14:textId="77CFC02E" w:rsidR="00960DE1" w:rsidRDefault="0076450B" w:rsidP="0099599E">
      <w:pPr>
        <w:rPr>
          <w:rFonts w:ascii="ＭＳ Ｐゴシック" w:eastAsia="ＭＳ Ｐゴシック" w:hAnsi="ＭＳ Ｐゴシック"/>
          <w:sz w:val="28"/>
          <w:szCs w:val="28"/>
        </w:rPr>
      </w:pPr>
      <w:r w:rsidRPr="00A273B4">
        <w:rPr>
          <w:rFonts w:ascii="ＭＳ Ｐゴシック" w:eastAsia="ＭＳ Ｐゴシック" w:hAnsi="ＭＳ Ｐゴシック" w:hint="eastAsia"/>
          <w:sz w:val="28"/>
          <w:szCs w:val="28"/>
        </w:rPr>
        <w:t>Ⅱ．</w:t>
      </w:r>
      <w:r w:rsidR="00796DB1">
        <w:rPr>
          <w:rFonts w:ascii="ＭＳ Ｐゴシック" w:eastAsia="ＭＳ Ｐゴシック" w:hAnsi="ＭＳ Ｐゴシック" w:hint="eastAsia"/>
          <w:sz w:val="28"/>
          <w:szCs w:val="28"/>
        </w:rPr>
        <w:t>心＝</w:t>
      </w:r>
      <w:r w:rsidR="00A273B4">
        <w:rPr>
          <w:rFonts w:ascii="ＭＳ Ｐゴシック" w:eastAsia="ＭＳ Ｐゴシック" w:hAnsi="ＭＳ Ｐゴシック" w:hint="eastAsia"/>
          <w:sz w:val="28"/>
          <w:szCs w:val="28"/>
        </w:rPr>
        <w:t>君主の官の配当</w:t>
      </w:r>
      <w:r w:rsidR="00A273B4" w:rsidRPr="00A273B4">
        <w:rPr>
          <w:rFonts w:ascii="ＭＳ Ｐゴシック" w:eastAsia="ＭＳ Ｐゴシック" w:hAnsi="ＭＳ Ｐゴシック" w:hint="eastAsia"/>
          <w:sz w:val="28"/>
          <w:szCs w:val="28"/>
        </w:rPr>
        <w:t>は火ではなかった</w:t>
      </w:r>
      <w:r w:rsidR="00881A5A">
        <w:rPr>
          <w:rFonts w:ascii="ＭＳ Ｐゴシック" w:eastAsia="ＭＳ Ｐゴシック" w:hAnsi="ＭＳ Ｐゴシック" w:hint="eastAsia"/>
          <w:sz w:val="28"/>
          <w:szCs w:val="28"/>
        </w:rPr>
        <w:t>？</w:t>
      </w:r>
    </w:p>
    <w:p w14:paraId="15E39154" w14:textId="77777777" w:rsidR="00197057" w:rsidRDefault="00197057" w:rsidP="0099599E">
      <w:pPr>
        <w:rPr>
          <w:rFonts w:ascii="ＭＳ Ｐゴシック" w:eastAsia="ＭＳ Ｐゴシック" w:hAnsi="ＭＳ Ｐゴシック"/>
          <w:sz w:val="28"/>
          <w:szCs w:val="28"/>
        </w:rPr>
      </w:pPr>
    </w:p>
    <w:p w14:paraId="23BABF5A" w14:textId="30E69965" w:rsidR="00AE0FC4" w:rsidRDefault="00197057" w:rsidP="0099599E">
      <w:pPr>
        <w:rPr>
          <w:rFonts w:asciiTheme="minorEastAsia" w:hAnsiTheme="minorEastAsia" w:hint="eastAsia"/>
        </w:rPr>
      </w:pPr>
      <w:r w:rsidRPr="00197057">
        <w:rPr>
          <w:rFonts w:asciiTheme="minorEastAsia" w:hAnsiTheme="minorEastAsia" w:hint="eastAsia"/>
        </w:rPr>
        <w:t xml:space="preserve">　霊蘭秘典論篇</w:t>
      </w:r>
      <w:r>
        <w:rPr>
          <w:rFonts w:asciiTheme="minorEastAsia" w:hAnsiTheme="minorEastAsia" w:hint="eastAsia"/>
        </w:rPr>
        <w:t>は、帝王を中心</w:t>
      </w:r>
      <w:r w:rsidR="004B38A5">
        <w:rPr>
          <w:rFonts w:asciiTheme="minorEastAsia" w:hAnsiTheme="minorEastAsia" w:hint="eastAsia"/>
        </w:rPr>
        <w:t>と</w:t>
      </w:r>
      <w:r>
        <w:rPr>
          <w:rFonts w:asciiTheme="minorEastAsia" w:hAnsiTheme="minorEastAsia" w:hint="eastAsia"/>
        </w:rPr>
        <w:t>する国家構造と</w:t>
      </w:r>
      <w:r w:rsidR="00186C23">
        <w:rPr>
          <w:rFonts w:asciiTheme="minorEastAsia" w:hAnsiTheme="minorEastAsia" w:hint="eastAsia"/>
        </w:rPr>
        <w:t>心</w:t>
      </w:r>
      <w:r w:rsidR="004B38A5">
        <w:rPr>
          <w:rFonts w:asciiTheme="minorEastAsia" w:hAnsiTheme="minorEastAsia" w:hint="eastAsia"/>
        </w:rPr>
        <w:t>（しん）</w:t>
      </w:r>
      <w:r w:rsidR="00186C23">
        <w:rPr>
          <w:rFonts w:asciiTheme="minorEastAsia" w:hAnsiTheme="minorEastAsia" w:hint="eastAsia"/>
        </w:rPr>
        <w:t>を中心</w:t>
      </w:r>
      <w:r w:rsidR="004B38A5">
        <w:rPr>
          <w:rFonts w:asciiTheme="minorEastAsia" w:hAnsiTheme="minorEastAsia" w:hint="eastAsia"/>
        </w:rPr>
        <w:t>と</w:t>
      </w:r>
      <w:r w:rsidR="00186C23">
        <w:rPr>
          <w:rFonts w:asciiTheme="minorEastAsia" w:hAnsiTheme="minorEastAsia" w:hint="eastAsia"/>
        </w:rPr>
        <w:t>する身体構造を結びつけ、</w:t>
      </w:r>
      <w:r w:rsidR="009A0D93">
        <w:rPr>
          <w:rFonts w:asciiTheme="minorEastAsia" w:hAnsiTheme="minorEastAsia" w:hint="eastAsia"/>
        </w:rPr>
        <w:t>「治身治国」論を</w:t>
      </w:r>
      <w:r w:rsidR="004B38A5">
        <w:rPr>
          <w:rFonts w:asciiTheme="minorEastAsia" w:hAnsiTheme="minorEastAsia" w:hint="eastAsia"/>
        </w:rPr>
        <w:t>精緻にし</w:t>
      </w:r>
      <w:r w:rsidR="009A0D93">
        <w:rPr>
          <w:rFonts w:asciiTheme="minorEastAsia" w:hAnsiTheme="minorEastAsia" w:hint="eastAsia"/>
        </w:rPr>
        <w:t>た。帝王の周りには十一</w:t>
      </w:r>
      <w:r>
        <w:rPr>
          <w:rFonts w:asciiTheme="minorEastAsia" w:hAnsiTheme="minorEastAsia" w:hint="eastAsia"/>
        </w:rPr>
        <w:t>官僚が</w:t>
      </w:r>
      <w:r w:rsidR="009A0D93">
        <w:rPr>
          <w:rFonts w:asciiTheme="minorEastAsia" w:hAnsiTheme="minorEastAsia" w:hint="eastAsia"/>
        </w:rPr>
        <w:t>配置され、心の周りには十一</w:t>
      </w:r>
      <w:r w:rsidR="00A87A72">
        <w:rPr>
          <w:rFonts w:asciiTheme="minorEastAsia" w:hAnsiTheme="minorEastAsia" w:hint="eastAsia"/>
        </w:rPr>
        <w:t>蔵府</w:t>
      </w:r>
      <w:r w:rsidR="00186C23">
        <w:rPr>
          <w:rFonts w:asciiTheme="minorEastAsia" w:hAnsiTheme="minorEastAsia" w:hint="eastAsia"/>
        </w:rPr>
        <w:t>が配置され</w:t>
      </w:r>
      <w:r w:rsidR="009B70AA">
        <w:rPr>
          <w:rFonts w:asciiTheme="minorEastAsia" w:hAnsiTheme="minorEastAsia" w:hint="eastAsia"/>
        </w:rPr>
        <w:t>、それぞれ国政と身体の健康を保持する。帝王の身心が健康であれば、国家の身心も健康である。</w:t>
      </w:r>
      <w:r w:rsidR="00AE0FC4">
        <w:rPr>
          <w:rFonts w:asciiTheme="minorEastAsia" w:hAnsiTheme="minorEastAsia" w:hint="eastAsia"/>
        </w:rPr>
        <w:t>聖</w:t>
      </w:r>
      <w:r w:rsidR="00B34272">
        <w:rPr>
          <w:rFonts w:asciiTheme="minorEastAsia" w:hAnsiTheme="minorEastAsia" w:hint="eastAsia"/>
        </w:rPr>
        <w:t>人帝王は、未病と未乱を治す（「夫れ聖人は、已病を治せず未病を治す。已乱を治せず</w:t>
      </w:r>
      <w:r w:rsidR="00AE0FC4">
        <w:rPr>
          <w:rFonts w:asciiTheme="minorEastAsia" w:hAnsiTheme="minorEastAsia" w:hint="eastAsia"/>
        </w:rPr>
        <w:t>未乱を治す」</w:t>
      </w:r>
      <w:r w:rsidR="00B34272">
        <w:rPr>
          <w:rFonts w:asciiTheme="minorEastAsia" w:hAnsiTheme="minorEastAsia" w:hint="eastAsia"/>
        </w:rPr>
        <w:t>『素問』四気調神大論篇</w:t>
      </w:r>
      <w:r w:rsidR="00AE0FC4">
        <w:rPr>
          <w:rFonts w:asciiTheme="minorEastAsia" w:hAnsiTheme="minorEastAsia" w:hint="eastAsia"/>
        </w:rPr>
        <w:t>）。</w:t>
      </w:r>
    </w:p>
    <w:p w14:paraId="5B794730" w14:textId="77777777" w:rsidR="00AE0FC4" w:rsidRDefault="00AE0FC4" w:rsidP="0099599E">
      <w:pPr>
        <w:rPr>
          <w:rFonts w:asciiTheme="minorEastAsia" w:hAnsiTheme="minorEastAsia" w:hint="eastAsia"/>
        </w:rPr>
      </w:pPr>
    </w:p>
    <w:p w14:paraId="564AFCD6" w14:textId="6CEDB370" w:rsidR="00197057" w:rsidRDefault="00B34272" w:rsidP="0099599E">
      <w:pPr>
        <w:rPr>
          <w:rFonts w:asciiTheme="minorEastAsia" w:hAnsiTheme="minorEastAsia"/>
          <w:u w:val="single"/>
        </w:rPr>
      </w:pPr>
      <w:r>
        <w:rPr>
          <w:rFonts w:asciiTheme="minorEastAsia" w:hAnsiTheme="minorEastAsia" w:hint="eastAsia"/>
        </w:rPr>
        <w:t>帝王の身心</w:t>
      </w:r>
      <w:r w:rsidR="00186C23">
        <w:rPr>
          <w:rFonts w:asciiTheme="minorEastAsia" w:hAnsiTheme="minorEastAsia" w:hint="eastAsia"/>
        </w:rPr>
        <w:t>は、天地</w:t>
      </w:r>
      <w:r w:rsidR="009A0D93">
        <w:rPr>
          <w:rFonts w:asciiTheme="minorEastAsia" w:hAnsiTheme="minorEastAsia" w:hint="eastAsia"/>
        </w:rPr>
        <w:t>宇宙の運行に順うことで</w:t>
      </w:r>
      <w:r>
        <w:rPr>
          <w:rFonts w:asciiTheme="minorEastAsia" w:hAnsiTheme="minorEastAsia" w:hint="eastAsia"/>
        </w:rPr>
        <w:t>健康なの</w:t>
      </w:r>
      <w:r w:rsidR="009A0D93">
        <w:rPr>
          <w:rFonts w:asciiTheme="minorEastAsia" w:hAnsiTheme="minorEastAsia" w:hint="eastAsia"/>
        </w:rPr>
        <w:t>だから、</w:t>
      </w:r>
      <w:r w:rsidR="009A0D93" w:rsidRPr="009A0D93">
        <w:rPr>
          <w:rFonts w:asciiTheme="minorEastAsia" w:hAnsiTheme="minorEastAsia" w:hint="eastAsia"/>
          <w:u w:val="single"/>
        </w:rPr>
        <w:t>天下は天地宇宙の</w:t>
      </w:r>
      <w:r w:rsidR="00186C23" w:rsidRPr="009A0D93">
        <w:rPr>
          <w:rFonts w:asciiTheme="minorEastAsia" w:hAnsiTheme="minorEastAsia" w:hint="eastAsia"/>
          <w:u w:val="single"/>
        </w:rPr>
        <w:t>回転</w:t>
      </w:r>
      <w:r w:rsidR="009A0D93" w:rsidRPr="009A0D93">
        <w:rPr>
          <w:rFonts w:asciiTheme="minorEastAsia" w:hAnsiTheme="minorEastAsia" w:hint="eastAsia"/>
          <w:u w:val="single"/>
        </w:rPr>
        <w:t>する網の目</w:t>
      </w:r>
      <w:r>
        <w:rPr>
          <w:rFonts w:asciiTheme="minorEastAsia" w:hAnsiTheme="minorEastAsia" w:hint="eastAsia"/>
          <w:u w:val="single"/>
        </w:rPr>
        <w:t>に包</w:t>
      </w:r>
      <w:r w:rsidR="00186C23" w:rsidRPr="009A0D93">
        <w:rPr>
          <w:rFonts w:asciiTheme="minorEastAsia" w:hAnsiTheme="minorEastAsia" w:hint="eastAsia"/>
          <w:u w:val="single"/>
        </w:rPr>
        <w:t>まれている</w:t>
      </w:r>
      <w:r w:rsidR="00AE0FC4">
        <w:rPr>
          <w:rFonts w:asciiTheme="minorEastAsia" w:hAnsiTheme="minorEastAsia" w:hint="eastAsia"/>
          <w:u w:val="single"/>
        </w:rPr>
        <w:t>のである</w:t>
      </w:r>
      <w:r w:rsidR="00186C23" w:rsidRPr="009A0D93">
        <w:rPr>
          <w:rFonts w:asciiTheme="minorEastAsia" w:hAnsiTheme="minorEastAsia" w:hint="eastAsia"/>
          <w:u w:val="single"/>
        </w:rPr>
        <w:t>。</w:t>
      </w:r>
    </w:p>
    <w:p w14:paraId="35C7E04E" w14:textId="77777777" w:rsidR="009A0D93" w:rsidRDefault="009A0D93" w:rsidP="0099599E">
      <w:pPr>
        <w:rPr>
          <w:rFonts w:asciiTheme="minorEastAsia" w:hAnsiTheme="minorEastAsia"/>
          <w:u w:val="single"/>
        </w:rPr>
      </w:pPr>
    </w:p>
    <w:p w14:paraId="4FF4F03E" w14:textId="7CE38D3E" w:rsidR="009A0D93" w:rsidRPr="0039021E" w:rsidRDefault="009A0D93" w:rsidP="0099599E">
      <w:pPr>
        <w:rPr>
          <w:rFonts w:asciiTheme="minorEastAsia" w:hAnsiTheme="minorEastAsia"/>
          <w:u w:val="double"/>
        </w:rPr>
      </w:pPr>
      <w:r w:rsidRPr="009A0D93">
        <w:rPr>
          <w:rFonts w:asciiTheme="minorEastAsia" w:hAnsiTheme="minorEastAsia" w:hint="eastAsia"/>
        </w:rPr>
        <w:t xml:space="preserve">　</w:t>
      </w:r>
      <w:r w:rsidR="0039021E" w:rsidRPr="0039021E">
        <w:rPr>
          <w:rFonts w:asciiTheme="minorEastAsia" w:hAnsiTheme="minorEastAsia" w:hint="eastAsia"/>
          <w:u w:val="double"/>
        </w:rPr>
        <w:t>わたしたちが『黄帝内経』を読む主な目的は、こうした</w:t>
      </w:r>
      <w:r w:rsidRPr="0039021E">
        <w:rPr>
          <w:rFonts w:asciiTheme="minorEastAsia" w:hAnsiTheme="minorEastAsia" w:hint="eastAsia"/>
          <w:u w:val="double"/>
        </w:rPr>
        <w:t>宇宙論に基づく</w:t>
      </w:r>
      <w:r w:rsidR="0039021E" w:rsidRPr="0039021E">
        <w:rPr>
          <w:rFonts w:asciiTheme="minorEastAsia" w:hAnsiTheme="minorEastAsia" w:hint="eastAsia"/>
          <w:u w:val="double"/>
        </w:rPr>
        <w:t>伝統医療の</w:t>
      </w:r>
      <w:r w:rsidRPr="0039021E">
        <w:rPr>
          <w:rFonts w:asciiTheme="minorEastAsia" w:hAnsiTheme="minorEastAsia" w:hint="eastAsia"/>
          <w:u w:val="double"/>
        </w:rPr>
        <w:t>臨床観</w:t>
      </w:r>
      <w:r w:rsidR="009B70AA">
        <w:rPr>
          <w:rFonts w:asciiTheme="minorEastAsia" w:hAnsiTheme="minorEastAsia" w:hint="eastAsia"/>
          <w:u w:val="double"/>
        </w:rPr>
        <w:t>を学び、患者さんと共に生きる</w:t>
      </w:r>
      <w:r w:rsidRPr="0039021E">
        <w:rPr>
          <w:rFonts w:asciiTheme="minorEastAsia" w:hAnsiTheme="minorEastAsia" w:hint="eastAsia"/>
          <w:u w:val="double"/>
        </w:rPr>
        <w:t>生き方</w:t>
      </w:r>
      <w:r w:rsidR="0039021E" w:rsidRPr="0039021E">
        <w:rPr>
          <w:rFonts w:asciiTheme="minorEastAsia" w:hAnsiTheme="minorEastAsia" w:hint="eastAsia"/>
          <w:u w:val="double"/>
        </w:rPr>
        <w:t>、死に方を</w:t>
      </w:r>
      <w:r w:rsidR="0029042B">
        <w:rPr>
          <w:rFonts w:asciiTheme="minorEastAsia" w:hAnsiTheme="minorEastAsia" w:hint="eastAsia"/>
          <w:u w:val="double"/>
        </w:rPr>
        <w:t>磨く</w:t>
      </w:r>
      <w:r w:rsidR="0039021E" w:rsidRPr="0039021E">
        <w:rPr>
          <w:rFonts w:asciiTheme="minorEastAsia" w:hAnsiTheme="minorEastAsia" w:hint="eastAsia"/>
          <w:u w:val="double"/>
        </w:rPr>
        <w:t>ことである。『黄帝内経』を、まる</w:t>
      </w:r>
      <w:r w:rsidR="009B70AA">
        <w:rPr>
          <w:rFonts w:asciiTheme="minorEastAsia" w:hAnsiTheme="minorEastAsia" w:hint="eastAsia"/>
          <w:u w:val="double"/>
        </w:rPr>
        <w:t>で失われた鍼灸技術を隠した秘密の書物のように読んでも、得るものは期待したほどにはない。鍼灸の技術について言えば、現在のわたしたちの臨床の方が</w:t>
      </w:r>
      <w:r w:rsidR="0029042B">
        <w:rPr>
          <w:rFonts w:asciiTheme="minorEastAsia" w:hAnsiTheme="minorEastAsia" w:hint="eastAsia"/>
          <w:u w:val="double"/>
        </w:rPr>
        <w:t>よほど</w:t>
      </w:r>
      <w:r w:rsidR="009B70AA">
        <w:rPr>
          <w:rFonts w:asciiTheme="minorEastAsia" w:hAnsiTheme="minorEastAsia" w:hint="eastAsia"/>
          <w:u w:val="double"/>
        </w:rPr>
        <w:t>進化して</w:t>
      </w:r>
      <w:r w:rsidR="0039021E" w:rsidRPr="0039021E">
        <w:rPr>
          <w:rFonts w:asciiTheme="minorEastAsia" w:hAnsiTheme="minorEastAsia" w:hint="eastAsia"/>
          <w:u w:val="double"/>
        </w:rPr>
        <w:t>いるだろう。</w:t>
      </w:r>
    </w:p>
    <w:p w14:paraId="0853186C" w14:textId="77777777" w:rsidR="00186C23" w:rsidRDefault="00186C23" w:rsidP="0099599E">
      <w:pPr>
        <w:rPr>
          <w:rFonts w:asciiTheme="minorEastAsia" w:hAnsiTheme="minorEastAsia"/>
        </w:rPr>
      </w:pPr>
    </w:p>
    <w:p w14:paraId="102B59FA" w14:textId="44447C85" w:rsidR="00695A40" w:rsidRDefault="00186C23" w:rsidP="0099599E">
      <w:pPr>
        <w:rPr>
          <w:rFonts w:asciiTheme="minorEastAsia" w:hAnsiTheme="minorEastAsia"/>
        </w:rPr>
      </w:pPr>
      <w:r>
        <w:rPr>
          <w:rFonts w:asciiTheme="minorEastAsia" w:hAnsiTheme="minorEastAsia" w:hint="eastAsia"/>
        </w:rPr>
        <w:t xml:space="preserve">　では、</w:t>
      </w:r>
      <w:r w:rsidRPr="00197057">
        <w:rPr>
          <w:rFonts w:asciiTheme="minorEastAsia" w:hAnsiTheme="minorEastAsia" w:hint="eastAsia"/>
        </w:rPr>
        <w:t>霊蘭秘典論篇</w:t>
      </w:r>
      <w:r w:rsidR="009A0D93">
        <w:rPr>
          <w:rFonts w:asciiTheme="minorEastAsia" w:hAnsiTheme="minorEastAsia" w:hint="eastAsia"/>
        </w:rPr>
        <w:t>の十二</w:t>
      </w:r>
      <w:r w:rsidR="00A87A72">
        <w:rPr>
          <w:rFonts w:asciiTheme="minorEastAsia" w:hAnsiTheme="minorEastAsia" w:hint="eastAsia"/>
        </w:rPr>
        <w:t>蔵府の五行</w:t>
      </w:r>
      <w:r>
        <w:rPr>
          <w:rFonts w:asciiTheme="minorEastAsia" w:hAnsiTheme="minorEastAsia" w:hint="eastAsia"/>
        </w:rPr>
        <w:t>配当は</w:t>
      </w:r>
      <w:r w:rsidR="00E1092C">
        <w:rPr>
          <w:rFonts w:asciiTheme="minorEastAsia" w:hAnsiTheme="minorEastAsia" w:hint="eastAsia"/>
        </w:rPr>
        <w:t>何だろうか。そこには</w:t>
      </w:r>
      <w:r w:rsidR="0029042B">
        <w:rPr>
          <w:rFonts w:asciiTheme="minorEastAsia" w:hAnsiTheme="minorEastAsia" w:hint="eastAsia"/>
        </w:rPr>
        <w:t>明記されていないにもかかわらず、わたし</w:t>
      </w:r>
      <w:r w:rsidR="00A87A72">
        <w:rPr>
          <w:rFonts w:asciiTheme="minorEastAsia" w:hAnsiTheme="minorEastAsia" w:hint="eastAsia"/>
        </w:rPr>
        <w:t>たちは、当然のように、</w:t>
      </w:r>
      <w:r w:rsidR="00A87A72" w:rsidRPr="00E1092C">
        <w:rPr>
          <w:rFonts w:asciiTheme="majorEastAsia" w:eastAsiaTheme="majorEastAsia" w:hAnsiTheme="majorEastAsia" w:hint="eastAsia"/>
        </w:rPr>
        <w:t>肝木、心火、脾土、肺金、腎水</w:t>
      </w:r>
      <w:r w:rsidR="00A87A72">
        <w:rPr>
          <w:rFonts w:asciiTheme="minorEastAsia" w:hAnsiTheme="minorEastAsia" w:hint="eastAsia"/>
        </w:rPr>
        <w:t>を思い浮かべ</w:t>
      </w:r>
      <w:r w:rsidR="0029042B">
        <w:rPr>
          <w:rFonts w:asciiTheme="minorEastAsia" w:hAnsiTheme="minorEastAsia" w:hint="eastAsia"/>
        </w:rPr>
        <w:t>ている</w:t>
      </w:r>
      <w:r w:rsidR="00064A79">
        <w:rPr>
          <w:rFonts w:asciiTheme="minorEastAsia" w:hAnsiTheme="minorEastAsia" w:hint="eastAsia"/>
        </w:rPr>
        <w:t>。中でも「君主の官」たる心は、火以外ではないと。ところが、その</w:t>
      </w:r>
      <w:r w:rsidR="00E1092C">
        <w:rPr>
          <w:rFonts w:asciiTheme="minorEastAsia" w:hAnsiTheme="minorEastAsia" w:hint="eastAsia"/>
        </w:rPr>
        <w:t>先入観を疑問に付す</w:t>
      </w:r>
      <w:r w:rsidR="00301FAD">
        <w:rPr>
          <w:rFonts w:asciiTheme="minorEastAsia" w:hAnsiTheme="minorEastAsia" w:hint="eastAsia"/>
        </w:rPr>
        <w:t>資料があ</w:t>
      </w:r>
      <w:r w:rsidR="00A87A72">
        <w:rPr>
          <w:rFonts w:asciiTheme="minorEastAsia" w:hAnsiTheme="minorEastAsia" w:hint="eastAsia"/>
        </w:rPr>
        <w:t>る。</w:t>
      </w:r>
      <w:r w:rsidR="00064A79">
        <w:rPr>
          <w:rFonts w:asciiTheme="minorEastAsia" w:hAnsiTheme="minorEastAsia" w:hint="eastAsia"/>
        </w:rPr>
        <w:t>『淮南子』の、</w:t>
      </w:r>
      <w:r w:rsidR="00462901">
        <w:rPr>
          <w:rFonts w:asciiTheme="minorEastAsia" w:hAnsiTheme="minorEastAsia" w:hint="eastAsia"/>
        </w:rPr>
        <w:t>季節ごとに帝王の為すべき事柄を述べた時則訓篇には次のようにある。</w:t>
      </w:r>
    </w:p>
    <w:p w14:paraId="1269CA91" w14:textId="77777777" w:rsidR="0029042B" w:rsidRDefault="0029042B" w:rsidP="0099599E">
      <w:pPr>
        <w:rPr>
          <w:rFonts w:asciiTheme="minorEastAsia" w:hAnsiTheme="minorEastAsia"/>
        </w:rPr>
      </w:pPr>
    </w:p>
    <w:tbl>
      <w:tblPr>
        <w:tblW w:w="8912" w:type="dxa"/>
        <w:tblInd w:w="103" w:type="dxa"/>
        <w:tblLayout w:type="fixed"/>
        <w:tblCellMar>
          <w:left w:w="0" w:type="dxa"/>
          <w:right w:w="0" w:type="dxa"/>
        </w:tblCellMar>
        <w:tblLook w:val="0000" w:firstRow="0" w:lastRow="0" w:firstColumn="0" w:lastColumn="0" w:noHBand="0" w:noVBand="0"/>
      </w:tblPr>
      <w:tblGrid>
        <w:gridCol w:w="1746"/>
        <w:gridCol w:w="4107"/>
        <w:gridCol w:w="3059"/>
      </w:tblGrid>
      <w:tr w:rsidR="00EB6082" w:rsidRPr="00695A40" w14:paraId="3F32F0BC" w14:textId="77777777" w:rsidTr="009B74D0">
        <w:trPr>
          <w:trHeight w:hRule="exact" w:val="660"/>
        </w:trPr>
        <w:tc>
          <w:tcPr>
            <w:tcW w:w="1746" w:type="dxa"/>
            <w:tcBorders>
              <w:top w:val="single" w:sz="5" w:space="0" w:color="000000"/>
              <w:left w:val="single" w:sz="5" w:space="0" w:color="000000"/>
              <w:bottom w:val="single" w:sz="8" w:space="0" w:color="000000"/>
              <w:right w:val="single" w:sz="8" w:space="0" w:color="000000"/>
            </w:tcBorders>
          </w:tcPr>
          <w:p w14:paraId="5D7D1FE2" w14:textId="70928B8B" w:rsidR="00695A40" w:rsidRPr="009B74D0" w:rsidRDefault="009B74D0" w:rsidP="00695A40">
            <w:pPr>
              <w:widowControl/>
              <w:kinsoku w:val="0"/>
              <w:overflowPunct w:val="0"/>
              <w:autoSpaceDE w:val="0"/>
              <w:autoSpaceDN w:val="0"/>
              <w:adjustRightInd w:val="0"/>
              <w:spacing w:before="45"/>
              <w:ind w:left="93"/>
              <w:jc w:val="left"/>
              <w:rPr>
                <w:rFonts w:ascii="ＭＳ Ｐゴシック" w:eastAsia="ＭＳ Ｐゴシック" w:hAnsi="ＭＳ Ｐゴシック" w:cs="Times New Roman"/>
                <w:kern w:val="0"/>
              </w:rPr>
            </w:pPr>
            <w:r w:rsidRPr="009B74D0">
              <w:rPr>
                <w:rFonts w:ascii="ＭＳ Ｐゴシック" w:eastAsia="ＭＳ Ｐゴシック" w:hAnsi="ＭＳ Ｐゴシック" w:cs="Times New Roman" w:hint="eastAsia"/>
                <w:kern w:val="0"/>
              </w:rPr>
              <w:lastRenderedPageBreak/>
              <w:t>四季</w:t>
            </w:r>
            <w:r w:rsidR="00695A40" w:rsidRPr="009B74D0">
              <w:rPr>
                <w:rFonts w:ascii="ＭＳ Ｐゴシック" w:eastAsia="ＭＳ Ｐゴシック" w:hAnsi="ＭＳ Ｐゴシック" w:cs="Times New Roman" w:hint="eastAsia"/>
                <w:kern w:val="0"/>
              </w:rPr>
              <w:t>五行</w:t>
            </w:r>
            <w:r w:rsidR="00531DDD" w:rsidRPr="009B74D0">
              <w:rPr>
                <w:rFonts w:ascii="ＭＳ Ｐゴシック" w:eastAsia="ＭＳ Ｐゴシック" w:hAnsi="ＭＳ Ｐゴシック" w:cs="Times New Roman" w:hint="eastAsia"/>
                <w:kern w:val="0"/>
              </w:rPr>
              <w:t>五蔵</w:t>
            </w:r>
          </w:p>
        </w:tc>
        <w:tc>
          <w:tcPr>
            <w:tcW w:w="4107" w:type="dxa"/>
            <w:tcBorders>
              <w:top w:val="single" w:sz="5" w:space="0" w:color="000000"/>
              <w:left w:val="single" w:sz="8" w:space="0" w:color="000000"/>
              <w:bottom w:val="single" w:sz="8" w:space="0" w:color="000000"/>
              <w:right w:val="single" w:sz="8" w:space="0" w:color="000000"/>
            </w:tcBorders>
          </w:tcPr>
          <w:p w14:paraId="243D111F" w14:textId="156E773E" w:rsidR="00695A40" w:rsidRPr="009B74D0" w:rsidRDefault="00E1092C" w:rsidP="00E1092C">
            <w:pPr>
              <w:widowControl/>
              <w:kinsoku w:val="0"/>
              <w:overflowPunct w:val="0"/>
              <w:autoSpaceDE w:val="0"/>
              <w:autoSpaceDN w:val="0"/>
              <w:adjustRightInd w:val="0"/>
              <w:spacing w:before="37"/>
              <w:ind w:right="1"/>
              <w:rPr>
                <w:rFonts w:ascii="ＭＳ Ｐゴシック" w:eastAsia="ＭＳ Ｐゴシック" w:hAnsi="ＭＳ Ｐゴシック" w:cs="Times New Roman"/>
                <w:kern w:val="0"/>
              </w:rPr>
            </w:pPr>
            <w:r>
              <w:rPr>
                <w:rFonts w:ascii="ＭＳ Ｐゴシック" w:eastAsia="ＭＳ Ｐゴシック" w:hAnsi="ＭＳ Ｐゴシック" w:cs="Times New Roman"/>
                <w:kern w:val="0"/>
              </w:rPr>
              <w:t xml:space="preserve">            </w:t>
            </w:r>
            <w:r w:rsidR="00695A40" w:rsidRPr="009B74D0">
              <w:rPr>
                <w:rFonts w:ascii="ＭＳ Ｐゴシック" w:eastAsia="ＭＳ Ｐゴシック" w:hAnsi="ＭＳ Ｐゴシック" w:cs="Times New Roman" w:hint="eastAsia"/>
                <w:kern w:val="0"/>
              </w:rPr>
              <w:t>時則訓篇</w:t>
            </w:r>
          </w:p>
        </w:tc>
        <w:tc>
          <w:tcPr>
            <w:tcW w:w="3059" w:type="dxa"/>
            <w:tcBorders>
              <w:top w:val="single" w:sz="5" w:space="0" w:color="000000"/>
              <w:left w:val="single" w:sz="8" w:space="0" w:color="000000"/>
              <w:bottom w:val="single" w:sz="8" w:space="0" w:color="000000"/>
              <w:right w:val="single" w:sz="5" w:space="0" w:color="000000"/>
            </w:tcBorders>
          </w:tcPr>
          <w:p w14:paraId="55C69AF1" w14:textId="0D2920D8" w:rsidR="00695A40" w:rsidRPr="009B74D0" w:rsidRDefault="00531DDD" w:rsidP="00695A40">
            <w:pPr>
              <w:widowControl/>
              <w:kinsoku w:val="0"/>
              <w:overflowPunct w:val="0"/>
              <w:autoSpaceDE w:val="0"/>
              <w:autoSpaceDN w:val="0"/>
              <w:adjustRightInd w:val="0"/>
              <w:spacing w:before="52"/>
              <w:jc w:val="left"/>
              <w:rPr>
                <w:rFonts w:ascii="ＭＳ Ｐゴシック" w:eastAsia="ＭＳ Ｐゴシック" w:hAnsi="ＭＳ Ｐゴシック" w:cs="Times New Roman"/>
                <w:kern w:val="0"/>
              </w:rPr>
            </w:pPr>
            <w:r>
              <w:rPr>
                <w:rFonts w:ascii="Baoli SC" w:hAnsi="Baoli SC" w:cs="Baoli SC"/>
                <w:kern w:val="0"/>
              </w:rPr>
              <w:t xml:space="preserve"> </w:t>
            </w:r>
            <w:r w:rsidR="009B74D0">
              <w:rPr>
                <w:rFonts w:ascii="Baoli SC" w:hAnsi="Baoli SC" w:cs="Baoli SC" w:hint="eastAsia"/>
                <w:kern w:val="0"/>
              </w:rPr>
              <w:t xml:space="preserve">　　</w:t>
            </w:r>
            <w:r w:rsidR="009B74D0">
              <w:rPr>
                <w:rFonts w:ascii="Baoli SC" w:hAnsi="Baoli SC" w:cs="Baoli SC"/>
                <w:kern w:val="0"/>
              </w:rPr>
              <w:t xml:space="preserve"> </w:t>
            </w:r>
            <w:r w:rsidR="00695A40" w:rsidRPr="009B74D0">
              <w:rPr>
                <w:rFonts w:ascii="ＭＳ Ｐゴシック" w:eastAsia="ＭＳ Ｐゴシック" w:hAnsi="ＭＳ Ｐゴシック" w:cs="Baoli SC" w:hint="eastAsia"/>
                <w:kern w:val="0"/>
              </w:rPr>
              <w:t>霊蘭秘典論篇</w:t>
            </w:r>
          </w:p>
        </w:tc>
      </w:tr>
      <w:tr w:rsidR="00EB6082" w:rsidRPr="00695A40" w14:paraId="4452A226" w14:textId="77777777" w:rsidTr="009B74D0">
        <w:trPr>
          <w:trHeight w:hRule="exact" w:val="1361"/>
        </w:trPr>
        <w:tc>
          <w:tcPr>
            <w:tcW w:w="1746" w:type="dxa"/>
            <w:tcBorders>
              <w:top w:val="single" w:sz="8" w:space="0" w:color="000000"/>
              <w:left w:val="single" w:sz="2" w:space="0" w:color="000000"/>
              <w:bottom w:val="single" w:sz="8" w:space="0" w:color="000000"/>
              <w:right w:val="single" w:sz="8" w:space="0" w:color="000000"/>
            </w:tcBorders>
          </w:tcPr>
          <w:p w14:paraId="204A2654" w14:textId="77777777" w:rsidR="00695A40" w:rsidRPr="00695A40" w:rsidRDefault="00695A40" w:rsidP="00695A40">
            <w:pPr>
              <w:widowControl/>
              <w:kinsoku w:val="0"/>
              <w:overflowPunct w:val="0"/>
              <w:autoSpaceDE w:val="0"/>
              <w:autoSpaceDN w:val="0"/>
              <w:adjustRightInd w:val="0"/>
              <w:spacing w:before="6"/>
              <w:jc w:val="left"/>
              <w:rPr>
                <w:rFonts w:ascii="Times New Roman" w:hAnsi="Times New Roman" w:cs="Times New Roman"/>
                <w:kern w:val="0"/>
                <w:sz w:val="19"/>
                <w:szCs w:val="19"/>
              </w:rPr>
            </w:pPr>
          </w:p>
          <w:p w14:paraId="57AD29AC" w14:textId="62593080" w:rsidR="00695A40" w:rsidRPr="00E1092C" w:rsidRDefault="009B74D0" w:rsidP="009B74D0">
            <w:pPr>
              <w:widowControl/>
              <w:kinsoku w:val="0"/>
              <w:overflowPunct w:val="0"/>
              <w:autoSpaceDE w:val="0"/>
              <w:autoSpaceDN w:val="0"/>
              <w:adjustRightInd w:val="0"/>
              <w:rPr>
                <w:rFonts w:asciiTheme="majorEastAsia" w:eastAsiaTheme="majorEastAsia" w:hAnsiTheme="majorEastAsia" w:cs="Times New Roman"/>
                <w:kern w:val="0"/>
              </w:rPr>
            </w:pPr>
            <w:r>
              <w:rPr>
                <w:rFonts w:ascii="Times New Roman" w:hAnsi="Times New Roman" w:cs="Times New Roman" w:hint="eastAsia"/>
                <w:kern w:val="0"/>
              </w:rPr>
              <w:t xml:space="preserve">　　</w:t>
            </w:r>
            <w:r w:rsidR="00531DDD" w:rsidRPr="00E1092C">
              <w:rPr>
                <w:rFonts w:asciiTheme="majorEastAsia" w:eastAsiaTheme="majorEastAsia" w:hAnsiTheme="majorEastAsia" w:cs="Times New Roman" w:hint="eastAsia"/>
                <w:kern w:val="0"/>
              </w:rPr>
              <w:t>春木脾</w:t>
            </w:r>
          </w:p>
        </w:tc>
        <w:tc>
          <w:tcPr>
            <w:tcW w:w="4107" w:type="dxa"/>
            <w:tcBorders>
              <w:top w:val="single" w:sz="8" w:space="0" w:color="000000"/>
              <w:left w:val="single" w:sz="8" w:space="0" w:color="000000"/>
              <w:bottom w:val="single" w:sz="8" w:space="0" w:color="000000"/>
              <w:right w:val="single" w:sz="8" w:space="0" w:color="000000"/>
            </w:tcBorders>
          </w:tcPr>
          <w:p w14:paraId="64768DD1" w14:textId="3448969F" w:rsidR="00695A40" w:rsidRPr="00443238" w:rsidRDefault="00151BE4" w:rsidP="009B74D0">
            <w:pPr>
              <w:widowControl/>
              <w:kinsoku w:val="0"/>
              <w:overflowPunct w:val="0"/>
              <w:autoSpaceDE w:val="0"/>
              <w:autoSpaceDN w:val="0"/>
              <w:adjustRightInd w:val="0"/>
              <w:spacing w:before="153" w:line="260" w:lineRule="exact"/>
              <w:ind w:left="96"/>
              <w:jc w:val="left"/>
              <w:rPr>
                <w:rFonts w:ascii="Times New Roman" w:hAnsi="Times New Roman" w:cs="Times New Roman"/>
                <w:kern w:val="0"/>
              </w:rPr>
            </w:pPr>
            <w:r>
              <w:rPr>
                <w:rFonts w:ascii="Times New Roman" w:hAnsi="Times New Roman" w:cs="Times New Roman" w:hint="eastAsia"/>
                <w:kern w:val="0"/>
              </w:rPr>
              <w:t>孟春の月（正</w:t>
            </w:r>
            <w:r w:rsidR="00EB6082" w:rsidRPr="00443238">
              <w:rPr>
                <w:rFonts w:ascii="Times New Roman" w:hAnsi="Times New Roman" w:cs="Times New Roman" w:hint="eastAsia"/>
                <w:kern w:val="0"/>
              </w:rPr>
              <w:t>月）……盛徳は木にあり……祭りには脾を先にす……</w:t>
            </w:r>
          </w:p>
          <w:p w14:paraId="3A52368C" w14:textId="311A2D1B" w:rsidR="00EB6082" w:rsidRPr="00443238" w:rsidRDefault="00443238" w:rsidP="009B74D0">
            <w:pPr>
              <w:widowControl/>
              <w:kinsoku w:val="0"/>
              <w:overflowPunct w:val="0"/>
              <w:autoSpaceDE w:val="0"/>
              <w:autoSpaceDN w:val="0"/>
              <w:adjustRightInd w:val="0"/>
              <w:spacing w:before="153" w:line="260" w:lineRule="exact"/>
              <w:ind w:left="96"/>
              <w:jc w:val="left"/>
              <w:rPr>
                <w:rFonts w:ascii="Times New Roman" w:hAnsi="Times New Roman" w:cs="Times New Roman"/>
                <w:kern w:val="0"/>
              </w:rPr>
            </w:pPr>
            <w:r>
              <w:rPr>
                <w:rFonts w:ascii="Times New Roman" w:hAnsi="Times New Roman" w:cs="Times New Roman" w:hint="eastAsia"/>
                <w:kern w:val="0"/>
              </w:rPr>
              <w:t>二</w:t>
            </w:r>
            <w:r w:rsidR="00EB6082" w:rsidRPr="00443238">
              <w:rPr>
                <w:rFonts w:ascii="Times New Roman" w:hAnsi="Times New Roman" w:cs="Times New Roman" w:hint="eastAsia"/>
                <w:kern w:val="0"/>
              </w:rPr>
              <w:t>月には倉官を任命する</w:t>
            </w:r>
          </w:p>
          <w:p w14:paraId="6AA56AD9" w14:textId="77777777" w:rsidR="00EB6082" w:rsidRPr="00EB6082" w:rsidRDefault="00EB6082" w:rsidP="00695A40">
            <w:pPr>
              <w:widowControl/>
              <w:kinsoku w:val="0"/>
              <w:overflowPunct w:val="0"/>
              <w:autoSpaceDE w:val="0"/>
              <w:autoSpaceDN w:val="0"/>
              <w:adjustRightInd w:val="0"/>
              <w:spacing w:before="153"/>
              <w:ind w:left="96"/>
              <w:jc w:val="left"/>
              <w:rPr>
                <w:rFonts w:ascii="Times New Roman" w:hAnsi="Times New Roman" w:cs="Times New Roman"/>
                <w:kern w:val="0"/>
                <w:sz w:val="22"/>
                <w:szCs w:val="22"/>
              </w:rPr>
            </w:pPr>
          </w:p>
          <w:p w14:paraId="29249E6D" w14:textId="11F7A4B6" w:rsidR="00EB6082" w:rsidRPr="00695A40" w:rsidRDefault="00EB6082" w:rsidP="00695A40">
            <w:pPr>
              <w:widowControl/>
              <w:kinsoku w:val="0"/>
              <w:overflowPunct w:val="0"/>
              <w:autoSpaceDE w:val="0"/>
              <w:autoSpaceDN w:val="0"/>
              <w:adjustRightInd w:val="0"/>
              <w:spacing w:before="153"/>
              <w:ind w:left="96"/>
              <w:jc w:val="left"/>
              <w:rPr>
                <w:rFonts w:ascii="Times New Roman" w:hAnsi="Times New Roman" w:cs="Times New Roman"/>
                <w:kern w:val="0"/>
              </w:rPr>
            </w:pPr>
          </w:p>
        </w:tc>
        <w:tc>
          <w:tcPr>
            <w:tcW w:w="3059" w:type="dxa"/>
            <w:tcBorders>
              <w:top w:val="single" w:sz="8" w:space="0" w:color="000000"/>
              <w:left w:val="single" w:sz="8" w:space="0" w:color="000000"/>
              <w:bottom w:val="single" w:sz="8" w:space="0" w:color="000000"/>
              <w:right w:val="single" w:sz="5" w:space="0" w:color="000000"/>
            </w:tcBorders>
          </w:tcPr>
          <w:p w14:paraId="7CDE877F" w14:textId="0BFEF65F" w:rsidR="00695A40" w:rsidRPr="00443238" w:rsidRDefault="00E1092C" w:rsidP="00E1092C">
            <w:pPr>
              <w:widowControl/>
              <w:kinsoku w:val="0"/>
              <w:overflowPunct w:val="0"/>
              <w:autoSpaceDE w:val="0"/>
              <w:autoSpaceDN w:val="0"/>
              <w:adjustRightInd w:val="0"/>
              <w:spacing w:before="6"/>
              <w:jc w:val="left"/>
              <w:rPr>
                <w:rFonts w:ascii="Times New Roman" w:hAnsi="Times New Roman" w:cs="Times New Roman"/>
                <w:kern w:val="0"/>
              </w:rPr>
            </w:pPr>
            <w:r>
              <w:rPr>
                <w:rFonts w:ascii="Times New Roman" w:hAnsi="Times New Roman" w:cs="Times New Roman"/>
                <w:kern w:val="0"/>
              </w:rPr>
              <w:t xml:space="preserve"> </w:t>
            </w:r>
            <w:r w:rsidR="00151E3E" w:rsidRPr="00443238">
              <w:rPr>
                <w:rFonts w:ascii="Times New Roman" w:hAnsi="Times New Roman" w:cs="Times New Roman" w:hint="eastAsia"/>
                <w:kern w:val="0"/>
              </w:rPr>
              <w:t>脾胃は倉廩の官なり</w:t>
            </w:r>
          </w:p>
          <w:p w14:paraId="0001136B" w14:textId="0515156E" w:rsidR="00695A40" w:rsidRPr="00695A40" w:rsidRDefault="00695A40" w:rsidP="00695A40">
            <w:pPr>
              <w:widowControl/>
              <w:kinsoku w:val="0"/>
              <w:overflowPunct w:val="0"/>
              <w:autoSpaceDE w:val="0"/>
              <w:autoSpaceDN w:val="0"/>
              <w:adjustRightInd w:val="0"/>
              <w:ind w:left="57"/>
              <w:jc w:val="left"/>
              <w:rPr>
                <w:rFonts w:ascii="Times New Roman" w:hAnsi="Times New Roman" w:cs="Times New Roman"/>
                <w:kern w:val="0"/>
              </w:rPr>
            </w:pPr>
          </w:p>
        </w:tc>
      </w:tr>
      <w:tr w:rsidR="00EB6082" w:rsidRPr="00695A40" w14:paraId="5EC9ECBA" w14:textId="77777777" w:rsidTr="009B74D0">
        <w:trPr>
          <w:trHeight w:hRule="exact" w:val="1368"/>
        </w:trPr>
        <w:tc>
          <w:tcPr>
            <w:tcW w:w="1746" w:type="dxa"/>
            <w:tcBorders>
              <w:top w:val="single" w:sz="8" w:space="0" w:color="000000"/>
              <w:left w:val="single" w:sz="5" w:space="0" w:color="000000"/>
              <w:bottom w:val="single" w:sz="8" w:space="0" w:color="000000"/>
              <w:right w:val="single" w:sz="8" w:space="0" w:color="000000"/>
            </w:tcBorders>
          </w:tcPr>
          <w:p w14:paraId="31236113" w14:textId="77777777" w:rsidR="00695A40" w:rsidRPr="00695A40" w:rsidRDefault="00695A40" w:rsidP="00695A40">
            <w:pPr>
              <w:widowControl/>
              <w:kinsoku w:val="0"/>
              <w:overflowPunct w:val="0"/>
              <w:autoSpaceDE w:val="0"/>
              <w:autoSpaceDN w:val="0"/>
              <w:adjustRightInd w:val="0"/>
              <w:spacing w:before="3"/>
              <w:jc w:val="left"/>
              <w:rPr>
                <w:rFonts w:ascii="Times New Roman" w:hAnsi="Times New Roman" w:cs="Times New Roman"/>
                <w:kern w:val="0"/>
                <w:sz w:val="19"/>
                <w:szCs w:val="19"/>
              </w:rPr>
            </w:pPr>
          </w:p>
          <w:p w14:paraId="354FF25D" w14:textId="63399CBB" w:rsidR="00695A40" w:rsidRPr="00E1092C" w:rsidRDefault="009B74D0" w:rsidP="00695A40">
            <w:pPr>
              <w:widowControl/>
              <w:kinsoku w:val="0"/>
              <w:overflowPunct w:val="0"/>
              <w:autoSpaceDE w:val="0"/>
              <w:autoSpaceDN w:val="0"/>
              <w:adjustRightInd w:val="0"/>
              <w:ind w:left="316"/>
              <w:jc w:val="left"/>
              <w:rPr>
                <w:rFonts w:asciiTheme="majorEastAsia" w:eastAsiaTheme="majorEastAsia" w:hAnsiTheme="majorEastAsia" w:cs="Times New Roman"/>
                <w:kern w:val="0"/>
              </w:rPr>
            </w:pPr>
            <w:r>
              <w:rPr>
                <w:rFonts w:ascii="Baoli SC" w:hAnsi="Baoli SC" w:cs="Baoli SC" w:hint="eastAsia"/>
                <w:kern w:val="0"/>
              </w:rPr>
              <w:t xml:space="preserve">　</w:t>
            </w:r>
            <w:r w:rsidR="00695A40" w:rsidRPr="00E1092C">
              <w:rPr>
                <w:rFonts w:asciiTheme="majorEastAsia" w:eastAsiaTheme="majorEastAsia" w:hAnsiTheme="majorEastAsia" w:cs="Baoli SC"/>
                <w:kern w:val="0"/>
              </w:rPr>
              <w:t>夏火</w:t>
            </w:r>
            <w:r w:rsidR="00531DDD" w:rsidRPr="00E1092C">
              <w:rPr>
                <w:rFonts w:asciiTheme="majorEastAsia" w:eastAsiaTheme="majorEastAsia" w:hAnsiTheme="majorEastAsia" w:cs="Baoli SC" w:hint="eastAsia"/>
                <w:kern w:val="0"/>
              </w:rPr>
              <w:t>肺</w:t>
            </w:r>
          </w:p>
        </w:tc>
        <w:tc>
          <w:tcPr>
            <w:tcW w:w="4107" w:type="dxa"/>
            <w:tcBorders>
              <w:top w:val="single" w:sz="8" w:space="0" w:color="000000"/>
              <w:left w:val="single" w:sz="8" w:space="0" w:color="000000"/>
              <w:bottom w:val="single" w:sz="8" w:space="0" w:color="000000"/>
              <w:right w:val="single" w:sz="8" w:space="0" w:color="000000"/>
            </w:tcBorders>
          </w:tcPr>
          <w:p w14:paraId="4F26F87F" w14:textId="616CED42" w:rsidR="009B74D0" w:rsidRPr="00443238" w:rsidRDefault="00443238" w:rsidP="009B74D0">
            <w:pPr>
              <w:widowControl/>
              <w:kinsoku w:val="0"/>
              <w:overflowPunct w:val="0"/>
              <w:autoSpaceDE w:val="0"/>
              <w:autoSpaceDN w:val="0"/>
              <w:adjustRightInd w:val="0"/>
              <w:spacing w:before="153" w:line="260" w:lineRule="exact"/>
              <w:ind w:left="96"/>
              <w:jc w:val="left"/>
              <w:rPr>
                <w:rFonts w:ascii="Times New Roman" w:hAnsi="Times New Roman" w:cs="Times New Roman"/>
                <w:kern w:val="0"/>
              </w:rPr>
            </w:pPr>
            <w:r>
              <w:rPr>
                <w:rFonts w:ascii="Times New Roman" w:hAnsi="Times New Roman" w:cs="Times New Roman" w:hint="eastAsia"/>
                <w:kern w:val="0"/>
              </w:rPr>
              <w:t>仲夏の月（五月）……盛徳は火にあり……祭りには肺</w:t>
            </w:r>
            <w:r w:rsidR="009B74D0" w:rsidRPr="00443238">
              <w:rPr>
                <w:rFonts w:ascii="Times New Roman" w:hAnsi="Times New Roman" w:cs="Times New Roman" w:hint="eastAsia"/>
                <w:kern w:val="0"/>
              </w:rPr>
              <w:t>を先にす……</w:t>
            </w:r>
          </w:p>
          <w:p w14:paraId="2517F2EF" w14:textId="63CC6246" w:rsidR="009B74D0" w:rsidRPr="00443238" w:rsidRDefault="00443238" w:rsidP="009B74D0">
            <w:pPr>
              <w:widowControl/>
              <w:kinsoku w:val="0"/>
              <w:overflowPunct w:val="0"/>
              <w:autoSpaceDE w:val="0"/>
              <w:autoSpaceDN w:val="0"/>
              <w:adjustRightInd w:val="0"/>
              <w:spacing w:before="153" w:line="260" w:lineRule="exact"/>
              <w:ind w:left="96"/>
              <w:jc w:val="left"/>
              <w:rPr>
                <w:rFonts w:ascii="Times New Roman" w:hAnsi="Times New Roman" w:cs="Times New Roman"/>
                <w:kern w:val="0"/>
              </w:rPr>
            </w:pPr>
            <w:r>
              <w:rPr>
                <w:rFonts w:ascii="Times New Roman" w:hAnsi="Times New Roman" w:cs="Times New Roman" w:hint="eastAsia"/>
                <w:kern w:val="0"/>
              </w:rPr>
              <w:t>五</w:t>
            </w:r>
            <w:r w:rsidR="00F2202D">
              <w:rPr>
                <w:rFonts w:ascii="Times New Roman" w:hAnsi="Times New Roman" w:cs="Times New Roman" w:hint="eastAsia"/>
                <w:kern w:val="0"/>
              </w:rPr>
              <w:t>月には宰相</w:t>
            </w:r>
            <w:r w:rsidR="009B74D0" w:rsidRPr="00443238">
              <w:rPr>
                <w:rFonts w:ascii="Times New Roman" w:hAnsi="Times New Roman" w:cs="Times New Roman" w:hint="eastAsia"/>
                <w:kern w:val="0"/>
              </w:rPr>
              <w:t>を任命する</w:t>
            </w:r>
          </w:p>
          <w:p w14:paraId="5711B92B" w14:textId="14A408BF" w:rsidR="00695A40" w:rsidRPr="00695A40" w:rsidRDefault="00695A40" w:rsidP="00695A40">
            <w:pPr>
              <w:widowControl/>
              <w:kinsoku w:val="0"/>
              <w:overflowPunct w:val="0"/>
              <w:autoSpaceDE w:val="0"/>
              <w:autoSpaceDN w:val="0"/>
              <w:adjustRightInd w:val="0"/>
              <w:spacing w:before="74" w:line="390" w:lineRule="atLeast"/>
              <w:ind w:left="104" w:right="-41" w:hanging="3"/>
              <w:jc w:val="left"/>
              <w:rPr>
                <w:rFonts w:ascii="Times New Roman" w:hAnsi="Times New Roman" w:cs="Times New Roman"/>
                <w:kern w:val="0"/>
              </w:rPr>
            </w:pPr>
          </w:p>
        </w:tc>
        <w:tc>
          <w:tcPr>
            <w:tcW w:w="3059" w:type="dxa"/>
            <w:tcBorders>
              <w:top w:val="single" w:sz="8" w:space="0" w:color="000000"/>
              <w:left w:val="single" w:sz="8" w:space="0" w:color="000000"/>
              <w:bottom w:val="single" w:sz="8" w:space="0" w:color="000000"/>
              <w:right w:val="single" w:sz="5" w:space="0" w:color="000000"/>
            </w:tcBorders>
          </w:tcPr>
          <w:p w14:paraId="49125168" w14:textId="09698DFC" w:rsidR="00695A40" w:rsidRPr="00443238" w:rsidRDefault="00151E3E" w:rsidP="00695A40">
            <w:pPr>
              <w:widowControl/>
              <w:kinsoku w:val="0"/>
              <w:overflowPunct w:val="0"/>
              <w:autoSpaceDE w:val="0"/>
              <w:autoSpaceDN w:val="0"/>
              <w:adjustRightInd w:val="0"/>
              <w:ind w:left="151"/>
              <w:jc w:val="left"/>
              <w:rPr>
                <w:rFonts w:ascii="Times New Roman" w:hAnsi="Times New Roman" w:cs="Times New Roman"/>
                <w:kern w:val="0"/>
              </w:rPr>
            </w:pPr>
            <w:r w:rsidRPr="00443238">
              <w:rPr>
                <w:rFonts w:ascii="Times New Roman" w:hAnsi="Times New Roman" w:cs="Times New Roman" w:hint="eastAsia"/>
                <w:kern w:val="0"/>
              </w:rPr>
              <w:t>肺は相傅の官なり</w:t>
            </w:r>
          </w:p>
        </w:tc>
      </w:tr>
      <w:tr w:rsidR="00EB6082" w:rsidRPr="00695A40" w14:paraId="7D36293C" w14:textId="77777777" w:rsidTr="009B74D0">
        <w:trPr>
          <w:trHeight w:hRule="exact" w:val="1392"/>
        </w:trPr>
        <w:tc>
          <w:tcPr>
            <w:tcW w:w="1746" w:type="dxa"/>
            <w:tcBorders>
              <w:top w:val="single" w:sz="8" w:space="0" w:color="000000"/>
              <w:left w:val="single" w:sz="5" w:space="0" w:color="000000"/>
              <w:bottom w:val="single" w:sz="8" w:space="0" w:color="000000"/>
              <w:right w:val="single" w:sz="8" w:space="0" w:color="000000"/>
            </w:tcBorders>
          </w:tcPr>
          <w:p w14:paraId="038B95A2" w14:textId="77777777" w:rsidR="00695A40" w:rsidRPr="00695A40" w:rsidRDefault="00695A40" w:rsidP="00695A40">
            <w:pPr>
              <w:widowControl/>
              <w:kinsoku w:val="0"/>
              <w:overflowPunct w:val="0"/>
              <w:autoSpaceDE w:val="0"/>
              <w:autoSpaceDN w:val="0"/>
              <w:adjustRightInd w:val="0"/>
              <w:spacing w:before="2"/>
              <w:jc w:val="left"/>
              <w:rPr>
                <w:rFonts w:ascii="Times New Roman" w:hAnsi="Times New Roman" w:cs="Times New Roman"/>
                <w:kern w:val="0"/>
                <w:sz w:val="20"/>
                <w:szCs w:val="20"/>
              </w:rPr>
            </w:pPr>
          </w:p>
          <w:p w14:paraId="1CF81735" w14:textId="3D32DC48" w:rsidR="00695A40" w:rsidRPr="00E1092C" w:rsidRDefault="00531DDD" w:rsidP="00531DDD">
            <w:pPr>
              <w:widowControl/>
              <w:kinsoku w:val="0"/>
              <w:overflowPunct w:val="0"/>
              <w:autoSpaceDE w:val="0"/>
              <w:autoSpaceDN w:val="0"/>
              <w:adjustRightInd w:val="0"/>
              <w:jc w:val="left"/>
              <w:rPr>
                <w:rFonts w:asciiTheme="majorEastAsia" w:eastAsiaTheme="majorEastAsia" w:hAnsiTheme="majorEastAsia" w:cs="Times New Roman"/>
                <w:kern w:val="0"/>
              </w:rPr>
            </w:pPr>
            <w:r>
              <w:rPr>
                <w:rFonts w:ascii="Times New Roman" w:hAnsi="Times New Roman" w:cs="Times New Roman" w:hint="eastAsia"/>
                <w:kern w:val="0"/>
              </w:rPr>
              <w:t xml:space="preserve">　</w:t>
            </w:r>
            <w:r w:rsidR="009B74D0">
              <w:rPr>
                <w:rFonts w:ascii="Times New Roman" w:hAnsi="Times New Roman" w:cs="Times New Roman" w:hint="eastAsia"/>
                <w:kern w:val="0"/>
              </w:rPr>
              <w:t xml:space="preserve">　</w:t>
            </w:r>
            <w:r w:rsidRPr="00E1092C">
              <w:rPr>
                <w:rFonts w:asciiTheme="majorEastAsia" w:eastAsiaTheme="majorEastAsia" w:hAnsiTheme="majorEastAsia" w:cs="Times New Roman" w:hint="eastAsia"/>
                <w:kern w:val="0"/>
              </w:rPr>
              <w:t>季夏土心</w:t>
            </w:r>
          </w:p>
        </w:tc>
        <w:tc>
          <w:tcPr>
            <w:tcW w:w="4107" w:type="dxa"/>
            <w:tcBorders>
              <w:top w:val="single" w:sz="8" w:space="0" w:color="000000"/>
              <w:left w:val="single" w:sz="8" w:space="0" w:color="000000"/>
              <w:bottom w:val="single" w:sz="8" w:space="0" w:color="000000"/>
              <w:right w:val="single" w:sz="8" w:space="0" w:color="000000"/>
            </w:tcBorders>
          </w:tcPr>
          <w:p w14:paraId="22CF89A7" w14:textId="7E052F3A" w:rsidR="009B74D0" w:rsidRPr="00443238" w:rsidRDefault="00443238" w:rsidP="009B74D0">
            <w:pPr>
              <w:widowControl/>
              <w:kinsoku w:val="0"/>
              <w:overflowPunct w:val="0"/>
              <w:autoSpaceDE w:val="0"/>
              <w:autoSpaceDN w:val="0"/>
              <w:adjustRightInd w:val="0"/>
              <w:spacing w:before="153" w:line="260" w:lineRule="exact"/>
              <w:ind w:left="96"/>
              <w:jc w:val="left"/>
              <w:rPr>
                <w:rFonts w:ascii="Times New Roman" w:hAnsi="Times New Roman" w:cs="Times New Roman"/>
                <w:kern w:val="0"/>
              </w:rPr>
            </w:pPr>
            <w:r>
              <w:rPr>
                <w:rFonts w:ascii="Times New Roman" w:hAnsi="Times New Roman" w:cs="Times New Roman" w:hint="eastAsia"/>
                <w:kern w:val="0"/>
              </w:rPr>
              <w:t>季夏の月（六月）……盛徳は土にあり……祭りには心</w:t>
            </w:r>
            <w:r w:rsidR="009B74D0" w:rsidRPr="00443238">
              <w:rPr>
                <w:rFonts w:ascii="Times New Roman" w:hAnsi="Times New Roman" w:cs="Times New Roman" w:hint="eastAsia"/>
                <w:kern w:val="0"/>
              </w:rPr>
              <w:t>を先にす……</w:t>
            </w:r>
          </w:p>
          <w:p w14:paraId="0EE08272" w14:textId="382467FE" w:rsidR="009B74D0" w:rsidRPr="00443238" w:rsidRDefault="00443238" w:rsidP="009B74D0">
            <w:pPr>
              <w:widowControl/>
              <w:kinsoku w:val="0"/>
              <w:overflowPunct w:val="0"/>
              <w:autoSpaceDE w:val="0"/>
              <w:autoSpaceDN w:val="0"/>
              <w:adjustRightInd w:val="0"/>
              <w:spacing w:before="153" w:line="260" w:lineRule="exact"/>
              <w:ind w:left="96"/>
              <w:jc w:val="left"/>
              <w:rPr>
                <w:rFonts w:ascii="Times New Roman" w:hAnsi="Times New Roman" w:cs="Times New Roman"/>
                <w:kern w:val="0"/>
              </w:rPr>
            </w:pPr>
            <w:r>
              <w:rPr>
                <w:rFonts w:ascii="Times New Roman" w:hAnsi="Times New Roman" w:cs="Times New Roman" w:hint="eastAsia"/>
                <w:kern w:val="0"/>
              </w:rPr>
              <w:t>六</w:t>
            </w:r>
            <w:r w:rsidR="00F2202D">
              <w:rPr>
                <w:rFonts w:ascii="Times New Roman" w:hAnsi="Times New Roman" w:cs="Times New Roman" w:hint="eastAsia"/>
                <w:kern w:val="0"/>
              </w:rPr>
              <w:t>月には少内（君主に仕える高級官僚）</w:t>
            </w:r>
            <w:r w:rsidR="009B74D0" w:rsidRPr="00443238">
              <w:rPr>
                <w:rFonts w:ascii="Times New Roman" w:hAnsi="Times New Roman" w:cs="Times New Roman" w:hint="eastAsia"/>
                <w:kern w:val="0"/>
              </w:rPr>
              <w:t>を任命する</w:t>
            </w:r>
          </w:p>
          <w:p w14:paraId="55F8FA6C" w14:textId="77777777" w:rsidR="00695A40" w:rsidRDefault="00695A40" w:rsidP="00695A40">
            <w:pPr>
              <w:widowControl/>
              <w:kinsoku w:val="0"/>
              <w:overflowPunct w:val="0"/>
              <w:autoSpaceDE w:val="0"/>
              <w:autoSpaceDN w:val="0"/>
              <w:adjustRightInd w:val="0"/>
              <w:spacing w:before="77" w:line="390" w:lineRule="atLeast"/>
              <w:ind w:left="104" w:right="194" w:hanging="6"/>
              <w:jc w:val="left"/>
              <w:rPr>
                <w:rFonts w:ascii="Times New Roman" w:hAnsi="Times New Roman" w:cs="Times New Roman"/>
                <w:kern w:val="0"/>
              </w:rPr>
            </w:pPr>
          </w:p>
          <w:p w14:paraId="4BABE51D" w14:textId="77777777" w:rsidR="009B74D0" w:rsidRDefault="009B74D0" w:rsidP="00695A40">
            <w:pPr>
              <w:widowControl/>
              <w:kinsoku w:val="0"/>
              <w:overflowPunct w:val="0"/>
              <w:autoSpaceDE w:val="0"/>
              <w:autoSpaceDN w:val="0"/>
              <w:adjustRightInd w:val="0"/>
              <w:spacing w:before="77" w:line="390" w:lineRule="atLeast"/>
              <w:ind w:left="104" w:right="194" w:hanging="6"/>
              <w:jc w:val="left"/>
              <w:rPr>
                <w:rFonts w:ascii="Times New Roman" w:hAnsi="Times New Roman" w:cs="Times New Roman"/>
                <w:kern w:val="0"/>
              </w:rPr>
            </w:pPr>
          </w:p>
          <w:p w14:paraId="749F1E4C" w14:textId="053081EE" w:rsidR="009B74D0" w:rsidRPr="00695A40" w:rsidRDefault="009B74D0" w:rsidP="00695A40">
            <w:pPr>
              <w:widowControl/>
              <w:kinsoku w:val="0"/>
              <w:overflowPunct w:val="0"/>
              <w:autoSpaceDE w:val="0"/>
              <w:autoSpaceDN w:val="0"/>
              <w:adjustRightInd w:val="0"/>
              <w:spacing w:before="77" w:line="390" w:lineRule="atLeast"/>
              <w:ind w:left="104" w:right="194" w:hanging="6"/>
              <w:jc w:val="left"/>
              <w:rPr>
                <w:rFonts w:ascii="Times New Roman" w:hAnsi="Times New Roman" w:cs="Times New Roman"/>
                <w:kern w:val="0"/>
              </w:rPr>
            </w:pPr>
          </w:p>
        </w:tc>
        <w:tc>
          <w:tcPr>
            <w:tcW w:w="3059" w:type="dxa"/>
            <w:tcBorders>
              <w:top w:val="single" w:sz="8" w:space="0" w:color="000000"/>
              <w:left w:val="single" w:sz="8" w:space="0" w:color="000000"/>
              <w:bottom w:val="single" w:sz="8" w:space="0" w:color="000000"/>
              <w:right w:val="single" w:sz="5" w:space="0" w:color="000000"/>
            </w:tcBorders>
          </w:tcPr>
          <w:p w14:paraId="100EC2B1" w14:textId="77777777" w:rsidR="00695A40" w:rsidRDefault="00695A40" w:rsidP="003A1DA1">
            <w:pPr>
              <w:widowControl/>
              <w:kinsoku w:val="0"/>
              <w:overflowPunct w:val="0"/>
              <w:autoSpaceDE w:val="0"/>
              <w:autoSpaceDN w:val="0"/>
              <w:adjustRightInd w:val="0"/>
              <w:spacing w:before="149"/>
              <w:ind w:left="-202"/>
              <w:jc w:val="left"/>
              <w:rPr>
                <w:rFonts w:ascii="Baoli SC" w:hAnsi="Baoli SC" w:cs="Baoli SC"/>
                <w:w w:val="115"/>
                <w:kern w:val="0"/>
                <w:position w:val="9"/>
              </w:rPr>
            </w:pPr>
            <w:r w:rsidRPr="00695A40">
              <w:rPr>
                <w:rFonts w:ascii="Baoli SC" w:hAnsi="Baoli SC" w:cs="Baoli SC"/>
                <w:w w:val="115"/>
                <w:kern w:val="0"/>
                <w:position w:val="9"/>
                <w:sz w:val="19"/>
                <w:szCs w:val="19"/>
              </w:rPr>
              <w:t>〉</w:t>
            </w:r>
            <w:r w:rsidR="00443238">
              <w:rPr>
                <w:rFonts w:ascii="Baoli SC" w:hAnsi="Baoli SC" w:cs="Baoli SC"/>
                <w:w w:val="115"/>
                <w:kern w:val="0"/>
                <w:position w:val="9"/>
                <w:sz w:val="19"/>
                <w:szCs w:val="19"/>
              </w:rPr>
              <w:t xml:space="preserve"> </w:t>
            </w:r>
            <w:r w:rsidR="00443238">
              <w:rPr>
                <w:rFonts w:ascii="Baoli SC" w:hAnsi="Baoli SC" w:cs="Baoli SC" w:hint="eastAsia"/>
                <w:w w:val="115"/>
                <w:kern w:val="0"/>
                <w:position w:val="9"/>
              </w:rPr>
              <w:t>心</w:t>
            </w:r>
            <w:r w:rsidR="00151E3E" w:rsidRPr="00443238">
              <w:rPr>
                <w:rFonts w:ascii="Baoli SC" w:hAnsi="Baoli SC" w:cs="Baoli SC" w:hint="eastAsia"/>
                <w:w w:val="115"/>
                <w:kern w:val="0"/>
                <w:position w:val="9"/>
              </w:rPr>
              <w:t>は君主の官なり</w:t>
            </w:r>
          </w:p>
          <w:p w14:paraId="214FB461" w14:textId="4172BFA6" w:rsidR="003A1DA1" w:rsidRDefault="003A1DA1" w:rsidP="003A1DA1">
            <w:pPr>
              <w:widowControl/>
              <w:kinsoku w:val="0"/>
              <w:overflowPunct w:val="0"/>
              <w:autoSpaceDE w:val="0"/>
              <w:autoSpaceDN w:val="0"/>
              <w:adjustRightInd w:val="0"/>
              <w:spacing w:before="149"/>
              <w:ind w:left="-202" w:firstLineChars="100" w:firstLine="276"/>
              <w:jc w:val="left"/>
              <w:rPr>
                <w:rFonts w:ascii="Baoli SC" w:hAnsi="Baoli SC" w:cs="Baoli SC"/>
                <w:w w:val="115"/>
                <w:kern w:val="0"/>
                <w:position w:val="9"/>
              </w:rPr>
            </w:pPr>
            <w:r>
              <w:rPr>
                <w:rFonts w:ascii="Baoli SC" w:hAnsi="Baoli SC" w:cs="Baoli SC" w:hint="eastAsia"/>
                <w:w w:val="115"/>
                <w:kern w:val="0"/>
                <w:position w:val="9"/>
              </w:rPr>
              <w:t>（※参照）</w:t>
            </w:r>
          </w:p>
          <w:p w14:paraId="175A45D8" w14:textId="34BB49E6" w:rsidR="003A1DA1" w:rsidRPr="00695A40" w:rsidRDefault="003A1DA1" w:rsidP="003A1DA1">
            <w:pPr>
              <w:widowControl/>
              <w:kinsoku w:val="0"/>
              <w:overflowPunct w:val="0"/>
              <w:autoSpaceDE w:val="0"/>
              <w:autoSpaceDN w:val="0"/>
              <w:adjustRightInd w:val="0"/>
              <w:spacing w:before="149"/>
              <w:ind w:left="-202"/>
              <w:jc w:val="left"/>
              <w:rPr>
                <w:rFonts w:ascii="Times New Roman" w:hAnsi="Times New Roman" w:cs="Times New Roman"/>
                <w:kern w:val="0"/>
              </w:rPr>
            </w:pPr>
          </w:p>
        </w:tc>
      </w:tr>
      <w:tr w:rsidR="00EB6082" w:rsidRPr="00695A40" w14:paraId="524BCD97" w14:textId="77777777" w:rsidTr="009B74D0">
        <w:trPr>
          <w:trHeight w:hRule="exact" w:val="1392"/>
        </w:trPr>
        <w:tc>
          <w:tcPr>
            <w:tcW w:w="1746" w:type="dxa"/>
            <w:tcBorders>
              <w:top w:val="single" w:sz="8" w:space="0" w:color="000000"/>
              <w:left w:val="single" w:sz="5" w:space="0" w:color="000000"/>
              <w:bottom w:val="single" w:sz="8" w:space="0" w:color="000000"/>
              <w:right w:val="single" w:sz="8" w:space="0" w:color="000000"/>
            </w:tcBorders>
          </w:tcPr>
          <w:p w14:paraId="7EA6FBAC" w14:textId="77777777" w:rsidR="00695A40" w:rsidRDefault="00695A40" w:rsidP="00531DDD">
            <w:pPr>
              <w:widowControl/>
              <w:kinsoku w:val="0"/>
              <w:overflowPunct w:val="0"/>
              <w:autoSpaceDE w:val="0"/>
              <w:autoSpaceDN w:val="0"/>
              <w:adjustRightInd w:val="0"/>
              <w:jc w:val="center"/>
              <w:rPr>
                <w:rFonts w:ascii="Times New Roman" w:hAnsi="Times New Roman" w:cs="Times New Roman"/>
                <w:kern w:val="0"/>
              </w:rPr>
            </w:pPr>
          </w:p>
          <w:p w14:paraId="18CB65DA" w14:textId="60B3E267" w:rsidR="00531DDD" w:rsidRPr="00E1092C" w:rsidRDefault="009B74D0" w:rsidP="009B74D0">
            <w:pPr>
              <w:widowControl/>
              <w:kinsoku w:val="0"/>
              <w:overflowPunct w:val="0"/>
              <w:autoSpaceDE w:val="0"/>
              <w:autoSpaceDN w:val="0"/>
              <w:adjustRightInd w:val="0"/>
              <w:rPr>
                <w:rFonts w:asciiTheme="majorEastAsia" w:eastAsiaTheme="majorEastAsia" w:hAnsiTheme="majorEastAsia" w:cs="Times New Roman"/>
                <w:kern w:val="0"/>
              </w:rPr>
            </w:pPr>
            <w:r>
              <w:rPr>
                <w:rFonts w:ascii="Times New Roman" w:hAnsi="Times New Roman" w:cs="Times New Roman" w:hint="eastAsia"/>
                <w:kern w:val="0"/>
              </w:rPr>
              <w:t xml:space="preserve">　　</w:t>
            </w:r>
            <w:r w:rsidR="00531DDD" w:rsidRPr="00E1092C">
              <w:rPr>
                <w:rFonts w:asciiTheme="majorEastAsia" w:eastAsiaTheme="majorEastAsia" w:hAnsiTheme="majorEastAsia" w:cs="Times New Roman" w:hint="eastAsia"/>
                <w:kern w:val="0"/>
              </w:rPr>
              <w:t>秋金肝</w:t>
            </w:r>
          </w:p>
        </w:tc>
        <w:tc>
          <w:tcPr>
            <w:tcW w:w="4107" w:type="dxa"/>
            <w:tcBorders>
              <w:top w:val="single" w:sz="8" w:space="0" w:color="000000"/>
              <w:left w:val="single" w:sz="8" w:space="0" w:color="000000"/>
              <w:bottom w:val="single" w:sz="8" w:space="0" w:color="000000"/>
              <w:right w:val="single" w:sz="8" w:space="0" w:color="000000"/>
            </w:tcBorders>
          </w:tcPr>
          <w:p w14:paraId="08574A88" w14:textId="6B57D1C0" w:rsidR="00443238" w:rsidRPr="00443238" w:rsidRDefault="00443238" w:rsidP="00443238">
            <w:pPr>
              <w:widowControl/>
              <w:kinsoku w:val="0"/>
              <w:overflowPunct w:val="0"/>
              <w:autoSpaceDE w:val="0"/>
              <w:autoSpaceDN w:val="0"/>
              <w:adjustRightInd w:val="0"/>
              <w:spacing w:before="153" w:line="260" w:lineRule="exact"/>
              <w:ind w:left="96"/>
              <w:jc w:val="left"/>
              <w:rPr>
                <w:rFonts w:ascii="Times New Roman" w:hAnsi="Times New Roman" w:cs="Times New Roman"/>
                <w:kern w:val="0"/>
              </w:rPr>
            </w:pPr>
            <w:r>
              <w:rPr>
                <w:rFonts w:ascii="Times New Roman" w:hAnsi="Times New Roman" w:cs="Times New Roman" w:hint="eastAsia"/>
                <w:kern w:val="0"/>
              </w:rPr>
              <w:t>仲秋の月（八月）……盛徳は金にあり……祭りには肝</w:t>
            </w:r>
            <w:r w:rsidRPr="00443238">
              <w:rPr>
                <w:rFonts w:ascii="Times New Roman" w:hAnsi="Times New Roman" w:cs="Times New Roman" w:hint="eastAsia"/>
                <w:kern w:val="0"/>
              </w:rPr>
              <w:t>を先にす……</w:t>
            </w:r>
          </w:p>
          <w:p w14:paraId="17D2F922" w14:textId="0A64D9DF" w:rsidR="00443238" w:rsidRPr="00443238" w:rsidRDefault="00443238" w:rsidP="00443238">
            <w:pPr>
              <w:widowControl/>
              <w:kinsoku w:val="0"/>
              <w:overflowPunct w:val="0"/>
              <w:autoSpaceDE w:val="0"/>
              <w:autoSpaceDN w:val="0"/>
              <w:adjustRightInd w:val="0"/>
              <w:spacing w:before="153" w:line="260" w:lineRule="exact"/>
              <w:ind w:left="96"/>
              <w:jc w:val="left"/>
              <w:rPr>
                <w:rFonts w:ascii="Times New Roman" w:hAnsi="Times New Roman" w:cs="Times New Roman"/>
                <w:kern w:val="0"/>
              </w:rPr>
            </w:pPr>
            <w:r>
              <w:rPr>
                <w:rFonts w:ascii="Times New Roman" w:hAnsi="Times New Roman" w:cs="Times New Roman" w:hint="eastAsia"/>
                <w:kern w:val="0"/>
              </w:rPr>
              <w:t>八</w:t>
            </w:r>
            <w:r w:rsidR="00F2202D">
              <w:rPr>
                <w:rFonts w:ascii="Times New Roman" w:hAnsi="Times New Roman" w:cs="Times New Roman" w:hint="eastAsia"/>
                <w:kern w:val="0"/>
              </w:rPr>
              <w:t>月には尉（武官）</w:t>
            </w:r>
            <w:r w:rsidRPr="00443238">
              <w:rPr>
                <w:rFonts w:ascii="Times New Roman" w:hAnsi="Times New Roman" w:cs="Times New Roman" w:hint="eastAsia"/>
                <w:kern w:val="0"/>
              </w:rPr>
              <w:t>を任命する</w:t>
            </w:r>
          </w:p>
          <w:p w14:paraId="4E0F0B1A" w14:textId="77777777" w:rsidR="00695A40" w:rsidRPr="00443238" w:rsidRDefault="00695A40" w:rsidP="00695A40">
            <w:pPr>
              <w:widowControl/>
              <w:kinsoku w:val="0"/>
              <w:overflowPunct w:val="0"/>
              <w:autoSpaceDE w:val="0"/>
              <w:autoSpaceDN w:val="0"/>
              <w:adjustRightInd w:val="0"/>
              <w:spacing w:before="3"/>
              <w:jc w:val="left"/>
              <w:rPr>
                <w:rFonts w:ascii="Times New Roman" w:hAnsi="Times New Roman" w:cs="Times New Roman"/>
                <w:kern w:val="0"/>
              </w:rPr>
            </w:pPr>
          </w:p>
          <w:p w14:paraId="3229B30C" w14:textId="68049D9B" w:rsidR="00695A40" w:rsidRPr="00695A40" w:rsidRDefault="00695A40" w:rsidP="00EB6082">
            <w:pPr>
              <w:widowControl/>
              <w:tabs>
                <w:tab w:val="center" w:pos="1044"/>
              </w:tabs>
              <w:kinsoku w:val="0"/>
              <w:overflowPunct w:val="0"/>
              <w:autoSpaceDE w:val="0"/>
              <w:autoSpaceDN w:val="0"/>
              <w:adjustRightInd w:val="0"/>
              <w:ind w:left="77"/>
              <w:jc w:val="left"/>
              <w:rPr>
                <w:rFonts w:ascii="Times New Roman" w:hAnsi="Times New Roman" w:cs="Times New Roman"/>
                <w:kern w:val="0"/>
              </w:rPr>
            </w:pPr>
          </w:p>
        </w:tc>
        <w:tc>
          <w:tcPr>
            <w:tcW w:w="3059" w:type="dxa"/>
            <w:tcBorders>
              <w:top w:val="single" w:sz="8" w:space="0" w:color="000000"/>
              <w:left w:val="single" w:sz="8" w:space="0" w:color="000000"/>
              <w:bottom w:val="single" w:sz="8" w:space="0" w:color="000000"/>
              <w:right w:val="single" w:sz="5" w:space="0" w:color="000000"/>
            </w:tcBorders>
          </w:tcPr>
          <w:p w14:paraId="04C69B98" w14:textId="41A92C2C" w:rsidR="00695A40" w:rsidRPr="00443238" w:rsidRDefault="00443238" w:rsidP="009B74D0">
            <w:pPr>
              <w:widowControl/>
              <w:kinsoku w:val="0"/>
              <w:overflowPunct w:val="0"/>
              <w:autoSpaceDE w:val="0"/>
              <w:autoSpaceDN w:val="0"/>
              <w:adjustRightInd w:val="0"/>
              <w:spacing w:before="168"/>
              <w:jc w:val="left"/>
              <w:rPr>
                <w:rFonts w:ascii="Times New Roman" w:hAnsi="Times New Roman" w:cs="Times New Roman"/>
                <w:kern w:val="0"/>
              </w:rPr>
            </w:pPr>
            <w:r>
              <w:rPr>
                <w:rFonts w:ascii="Times New Roman" w:hAnsi="Times New Roman" w:cs="Times New Roman"/>
                <w:kern w:val="0"/>
              </w:rPr>
              <w:t xml:space="preserve"> </w:t>
            </w:r>
            <w:r w:rsidRPr="00443238">
              <w:rPr>
                <w:rFonts w:ascii="Times New Roman" w:hAnsi="Times New Roman" w:cs="Times New Roman" w:hint="eastAsia"/>
                <w:kern w:val="0"/>
              </w:rPr>
              <w:t>肝は将軍の官なり</w:t>
            </w:r>
          </w:p>
        </w:tc>
      </w:tr>
      <w:tr w:rsidR="00EB6082" w:rsidRPr="00695A40" w14:paraId="6ACB62A8" w14:textId="77777777" w:rsidTr="00443238">
        <w:trPr>
          <w:trHeight w:hRule="exact" w:val="1580"/>
        </w:trPr>
        <w:tc>
          <w:tcPr>
            <w:tcW w:w="1746" w:type="dxa"/>
            <w:tcBorders>
              <w:top w:val="single" w:sz="8" w:space="0" w:color="000000"/>
              <w:left w:val="single" w:sz="5" w:space="0" w:color="000000"/>
              <w:bottom w:val="single" w:sz="5" w:space="0" w:color="000000"/>
              <w:right w:val="single" w:sz="8" w:space="0" w:color="000000"/>
            </w:tcBorders>
          </w:tcPr>
          <w:p w14:paraId="411AFC9C" w14:textId="77777777" w:rsidR="00695A40" w:rsidRPr="00695A40" w:rsidRDefault="00695A40" w:rsidP="00695A40">
            <w:pPr>
              <w:widowControl/>
              <w:kinsoku w:val="0"/>
              <w:overflowPunct w:val="0"/>
              <w:autoSpaceDE w:val="0"/>
              <w:autoSpaceDN w:val="0"/>
              <w:adjustRightInd w:val="0"/>
              <w:spacing w:before="6"/>
              <w:jc w:val="left"/>
              <w:rPr>
                <w:rFonts w:ascii="Times New Roman" w:hAnsi="Times New Roman" w:cs="Times New Roman"/>
                <w:kern w:val="0"/>
                <w:sz w:val="19"/>
                <w:szCs w:val="19"/>
              </w:rPr>
            </w:pPr>
          </w:p>
          <w:p w14:paraId="4359D5F2" w14:textId="70842613" w:rsidR="00695A40" w:rsidRPr="00E1092C" w:rsidRDefault="00E1092C" w:rsidP="00695A40">
            <w:pPr>
              <w:widowControl/>
              <w:kinsoku w:val="0"/>
              <w:overflowPunct w:val="0"/>
              <w:autoSpaceDE w:val="0"/>
              <w:autoSpaceDN w:val="0"/>
              <w:adjustRightInd w:val="0"/>
              <w:ind w:left="331"/>
              <w:jc w:val="left"/>
              <w:rPr>
                <w:rFonts w:asciiTheme="majorEastAsia" w:eastAsiaTheme="majorEastAsia" w:hAnsiTheme="majorEastAsia" w:cs="Times New Roman"/>
                <w:kern w:val="0"/>
              </w:rPr>
            </w:pPr>
            <w:r>
              <w:rPr>
                <w:rFonts w:asciiTheme="majorEastAsia" w:eastAsiaTheme="majorEastAsia" w:hAnsiTheme="majorEastAsia" w:cs="Baoli SC"/>
                <w:kern w:val="0"/>
              </w:rPr>
              <w:t xml:space="preserve"> </w:t>
            </w:r>
            <w:r w:rsidR="00531DDD" w:rsidRPr="00E1092C">
              <w:rPr>
                <w:rFonts w:asciiTheme="majorEastAsia" w:eastAsiaTheme="majorEastAsia" w:hAnsiTheme="majorEastAsia" w:cs="Baoli SC" w:hint="eastAsia"/>
                <w:kern w:val="0"/>
              </w:rPr>
              <w:t>冬水腎</w:t>
            </w:r>
          </w:p>
        </w:tc>
        <w:tc>
          <w:tcPr>
            <w:tcW w:w="4107" w:type="dxa"/>
            <w:tcBorders>
              <w:top w:val="single" w:sz="8" w:space="0" w:color="000000"/>
              <w:left w:val="single" w:sz="8" w:space="0" w:color="000000"/>
              <w:bottom w:val="single" w:sz="5" w:space="0" w:color="000000"/>
              <w:right w:val="single" w:sz="8" w:space="0" w:color="000000"/>
            </w:tcBorders>
          </w:tcPr>
          <w:p w14:paraId="1564041A" w14:textId="79E5E4C1" w:rsidR="00443238" w:rsidRPr="00443238" w:rsidRDefault="00443238" w:rsidP="00443238">
            <w:pPr>
              <w:widowControl/>
              <w:kinsoku w:val="0"/>
              <w:overflowPunct w:val="0"/>
              <w:autoSpaceDE w:val="0"/>
              <w:autoSpaceDN w:val="0"/>
              <w:adjustRightInd w:val="0"/>
              <w:spacing w:before="153" w:line="260" w:lineRule="exact"/>
              <w:ind w:left="96"/>
              <w:jc w:val="left"/>
              <w:rPr>
                <w:rFonts w:ascii="Times New Roman" w:hAnsi="Times New Roman" w:cs="Times New Roman"/>
                <w:kern w:val="0"/>
              </w:rPr>
            </w:pPr>
            <w:r>
              <w:rPr>
                <w:rFonts w:ascii="Times New Roman" w:hAnsi="Times New Roman" w:cs="Times New Roman" w:hint="eastAsia"/>
                <w:kern w:val="0"/>
              </w:rPr>
              <w:t>仲冬の月（十一月）……盛徳は水にあり……祭りには腎</w:t>
            </w:r>
            <w:r w:rsidRPr="00443238">
              <w:rPr>
                <w:rFonts w:ascii="Times New Roman" w:hAnsi="Times New Roman" w:cs="Times New Roman" w:hint="eastAsia"/>
                <w:kern w:val="0"/>
              </w:rPr>
              <w:t>を先にす……</w:t>
            </w:r>
          </w:p>
          <w:p w14:paraId="38FE0847" w14:textId="5D242B03" w:rsidR="00443238" w:rsidRPr="00443238" w:rsidRDefault="00443238" w:rsidP="00443238">
            <w:pPr>
              <w:widowControl/>
              <w:kinsoku w:val="0"/>
              <w:overflowPunct w:val="0"/>
              <w:autoSpaceDE w:val="0"/>
              <w:autoSpaceDN w:val="0"/>
              <w:adjustRightInd w:val="0"/>
              <w:spacing w:before="153" w:line="260" w:lineRule="exact"/>
              <w:ind w:left="96"/>
              <w:jc w:val="left"/>
              <w:rPr>
                <w:rFonts w:ascii="Times New Roman" w:hAnsi="Times New Roman" w:cs="Times New Roman"/>
                <w:kern w:val="0"/>
              </w:rPr>
            </w:pPr>
            <w:r>
              <w:rPr>
                <w:rFonts w:ascii="Times New Roman" w:hAnsi="Times New Roman" w:cs="Times New Roman" w:hint="eastAsia"/>
                <w:kern w:val="0"/>
              </w:rPr>
              <w:t>十一</w:t>
            </w:r>
            <w:r w:rsidR="00F2202D">
              <w:rPr>
                <w:rFonts w:ascii="Times New Roman" w:hAnsi="Times New Roman" w:cs="Times New Roman" w:hint="eastAsia"/>
                <w:kern w:val="0"/>
              </w:rPr>
              <w:t>月には都尉（軍事の官僚）</w:t>
            </w:r>
            <w:r w:rsidRPr="00443238">
              <w:rPr>
                <w:rFonts w:ascii="Times New Roman" w:hAnsi="Times New Roman" w:cs="Times New Roman" w:hint="eastAsia"/>
                <w:kern w:val="0"/>
              </w:rPr>
              <w:t>を任命する</w:t>
            </w:r>
          </w:p>
          <w:p w14:paraId="66465634" w14:textId="67BA800B" w:rsidR="00695A40" w:rsidRPr="00695A40" w:rsidRDefault="00695A40" w:rsidP="00EB6082">
            <w:pPr>
              <w:widowControl/>
              <w:tabs>
                <w:tab w:val="center" w:pos="1032"/>
              </w:tabs>
              <w:kinsoku w:val="0"/>
              <w:overflowPunct w:val="0"/>
              <w:autoSpaceDE w:val="0"/>
              <w:autoSpaceDN w:val="0"/>
              <w:adjustRightInd w:val="0"/>
              <w:ind w:left="52"/>
              <w:jc w:val="left"/>
              <w:rPr>
                <w:rFonts w:ascii="Times New Roman" w:hAnsi="Times New Roman" w:cs="Times New Roman"/>
                <w:kern w:val="0"/>
              </w:rPr>
            </w:pPr>
          </w:p>
        </w:tc>
        <w:tc>
          <w:tcPr>
            <w:tcW w:w="3059" w:type="dxa"/>
            <w:tcBorders>
              <w:top w:val="single" w:sz="8" w:space="0" w:color="000000"/>
              <w:left w:val="single" w:sz="8" w:space="0" w:color="000000"/>
              <w:bottom w:val="single" w:sz="5" w:space="0" w:color="000000"/>
              <w:right w:val="single" w:sz="5" w:space="0" w:color="000000"/>
            </w:tcBorders>
          </w:tcPr>
          <w:p w14:paraId="3365FDEE" w14:textId="72135E6E" w:rsidR="00695A40" w:rsidRPr="00695A40" w:rsidRDefault="00695A40" w:rsidP="00695A40">
            <w:pPr>
              <w:widowControl/>
              <w:kinsoku w:val="0"/>
              <w:overflowPunct w:val="0"/>
              <w:autoSpaceDE w:val="0"/>
              <w:autoSpaceDN w:val="0"/>
              <w:adjustRightInd w:val="0"/>
              <w:spacing w:before="165"/>
              <w:ind w:left="-217"/>
              <w:jc w:val="left"/>
              <w:rPr>
                <w:rFonts w:ascii="Times New Roman" w:hAnsi="Times New Roman" w:cs="Times New Roman"/>
                <w:kern w:val="0"/>
              </w:rPr>
            </w:pPr>
            <w:r w:rsidRPr="00695A40">
              <w:rPr>
                <w:rFonts w:ascii="Baoli SC" w:hAnsi="Baoli SC" w:cs="Baoli SC"/>
                <w:w w:val="110"/>
                <w:kern w:val="0"/>
                <w:position w:val="6"/>
                <w:sz w:val="19"/>
                <w:szCs w:val="19"/>
              </w:rPr>
              <w:t>〉</w:t>
            </w:r>
            <w:r w:rsidR="00443238">
              <w:rPr>
                <w:rFonts w:ascii="Baoli SC" w:hAnsi="Baoli SC" w:cs="Baoli SC"/>
                <w:w w:val="110"/>
                <w:kern w:val="0"/>
                <w:position w:val="6"/>
                <w:sz w:val="19"/>
                <w:szCs w:val="19"/>
              </w:rPr>
              <w:t xml:space="preserve"> </w:t>
            </w:r>
            <w:r w:rsidR="00443238" w:rsidRPr="00443238">
              <w:rPr>
                <w:rFonts w:ascii="Baoli SC Regular" w:hAnsi="Baoli SC Regular" w:cs="Baoli SC Regular" w:hint="eastAsia"/>
                <w:spacing w:val="-4"/>
                <w:w w:val="110"/>
                <w:kern w:val="0"/>
              </w:rPr>
              <w:t>腎は作強の官なり</w:t>
            </w:r>
          </w:p>
        </w:tc>
      </w:tr>
    </w:tbl>
    <w:p w14:paraId="6A279433" w14:textId="3653C722" w:rsidR="00695A40" w:rsidRPr="003A1DA1" w:rsidRDefault="003A1DA1" w:rsidP="0099599E">
      <w:pPr>
        <w:rPr>
          <w:rFonts w:ascii="ＭＳ Ｐゴシック" w:eastAsia="ＭＳ Ｐゴシック" w:hAnsi="ＭＳ Ｐゴシック"/>
          <w:sz w:val="22"/>
          <w:szCs w:val="22"/>
        </w:rPr>
      </w:pPr>
      <w:r w:rsidRPr="003A1DA1">
        <w:rPr>
          <w:rFonts w:ascii="ＭＳ Ｐゴシック" w:eastAsia="ＭＳ Ｐゴシック" w:hAnsi="ＭＳ Ｐゴシック" w:hint="eastAsia"/>
          <w:sz w:val="22"/>
          <w:szCs w:val="22"/>
        </w:rPr>
        <w:t>※『春秋繁露』五行相勝篇</w:t>
      </w:r>
      <w:r>
        <w:rPr>
          <w:rFonts w:ascii="ＭＳ Ｐゴシック" w:eastAsia="ＭＳ Ｐゴシック" w:hAnsi="ＭＳ Ｐゴシック"/>
          <w:sz w:val="22"/>
          <w:szCs w:val="22"/>
        </w:rPr>
        <w:t xml:space="preserve"> </w:t>
      </w:r>
      <w:r w:rsidRPr="003A1DA1">
        <w:rPr>
          <w:rFonts w:ascii="ＭＳ Ｐゴシック" w:eastAsia="ＭＳ Ｐゴシック" w:hAnsi="ＭＳ Ｐゴシック" w:hint="eastAsia"/>
          <w:sz w:val="22"/>
          <w:szCs w:val="22"/>
        </w:rPr>
        <w:t>「</w:t>
      </w:r>
      <w:r>
        <w:rPr>
          <w:rFonts w:ascii="ＭＳ Ｐゴシック" w:eastAsia="ＭＳ Ｐゴシック" w:hAnsi="ＭＳ Ｐゴシック" w:hint="eastAsia"/>
          <w:sz w:val="22"/>
          <w:szCs w:val="22"/>
        </w:rPr>
        <w:t>それ、</w:t>
      </w:r>
      <w:r w:rsidRPr="003A1DA1">
        <w:rPr>
          <w:rFonts w:ascii="ＭＳ Ｐゴシック" w:eastAsia="ＭＳ Ｐゴシック" w:hAnsi="ＭＳ Ｐゴシック" w:hint="eastAsia"/>
          <w:sz w:val="22"/>
          <w:szCs w:val="22"/>
        </w:rPr>
        <w:t>土は君の官（君側の高級官僚）なり</w:t>
      </w:r>
      <w:r w:rsidR="001C0832">
        <w:rPr>
          <w:rFonts w:ascii="ＭＳ Ｐゴシック" w:eastAsia="ＭＳ Ｐゴシック" w:hAnsi="ＭＳ Ｐゴシック" w:hint="eastAsia"/>
          <w:sz w:val="22"/>
          <w:szCs w:val="22"/>
        </w:rPr>
        <w:t>。</w:t>
      </w:r>
      <w:r w:rsidR="001C0832" w:rsidRPr="001C0832">
        <w:rPr>
          <w:rFonts w:ascii="ＭＳ Ｐゴシック" w:eastAsia="ＭＳ Ｐゴシック" w:hAnsi="ＭＳ Ｐゴシック" w:hint="eastAsia"/>
          <w:sz w:val="22"/>
          <w:szCs w:val="22"/>
        </w:rPr>
        <w:t>君大いに奢侈し，度を過ぎて礼を失せば、民叛す。其の民叛せば、其の君窮す。故に曰く木、土に勝つと。</w:t>
      </w:r>
      <w:r w:rsidRPr="003A1DA1">
        <w:rPr>
          <w:rFonts w:ascii="ＭＳ Ｐゴシック" w:eastAsia="ＭＳ Ｐゴシック" w:hAnsi="ＭＳ Ｐゴシック" w:hint="eastAsia"/>
          <w:sz w:val="22"/>
          <w:szCs w:val="22"/>
        </w:rPr>
        <w:t>」</w:t>
      </w:r>
    </w:p>
    <w:p w14:paraId="6959914B" w14:textId="77777777" w:rsidR="003A1DA1" w:rsidRDefault="003A1DA1" w:rsidP="0099599E">
      <w:pPr>
        <w:rPr>
          <w:rFonts w:asciiTheme="minorEastAsia" w:hAnsiTheme="minorEastAsia"/>
        </w:rPr>
      </w:pPr>
    </w:p>
    <w:p w14:paraId="120497EC" w14:textId="12949153" w:rsidR="003F5544" w:rsidRPr="00F705E2" w:rsidRDefault="001F4F18" w:rsidP="0099599E">
      <w:pPr>
        <w:rPr>
          <w:rFonts w:asciiTheme="majorEastAsia" w:eastAsiaTheme="majorEastAsia" w:hAnsiTheme="majorEastAsia"/>
        </w:rPr>
      </w:pPr>
      <w:r>
        <w:rPr>
          <w:rFonts w:asciiTheme="minorEastAsia" w:hAnsiTheme="minorEastAsia"/>
        </w:rPr>
        <w:t xml:space="preserve"> </w:t>
      </w:r>
      <w:r w:rsidR="00E1092C">
        <w:rPr>
          <w:rFonts w:asciiTheme="minorEastAsia" w:hAnsiTheme="minorEastAsia" w:hint="eastAsia"/>
        </w:rPr>
        <w:t>この表から</w:t>
      </w:r>
      <w:r>
        <w:rPr>
          <w:rFonts w:asciiTheme="minorEastAsia" w:hAnsiTheme="minorEastAsia" w:hint="eastAsia"/>
        </w:rPr>
        <w:t>、霊蘭秘典論篇の</w:t>
      </w:r>
      <w:r w:rsidR="00E67F15">
        <w:rPr>
          <w:rFonts w:asciiTheme="minorEastAsia" w:hAnsiTheme="minorEastAsia" w:hint="eastAsia"/>
        </w:rPr>
        <w:t>蔵府と官僚組織の対</w:t>
      </w:r>
      <w:r w:rsidR="00E1092C">
        <w:rPr>
          <w:rFonts w:asciiTheme="minorEastAsia" w:hAnsiTheme="minorEastAsia" w:hint="eastAsia"/>
        </w:rPr>
        <w:t>応</w:t>
      </w:r>
      <w:r w:rsidR="00CC45AD">
        <w:rPr>
          <w:rFonts w:asciiTheme="minorEastAsia" w:hAnsiTheme="minorEastAsia" w:hint="eastAsia"/>
        </w:rPr>
        <w:t>が</w:t>
      </w:r>
      <w:r w:rsidR="004031E2">
        <w:rPr>
          <w:rFonts w:asciiTheme="minorEastAsia" w:hAnsiTheme="minorEastAsia" w:hint="eastAsia"/>
        </w:rPr>
        <w:t>、『淮南子』時則訓篇</w:t>
      </w:r>
      <w:r w:rsidR="00CC45AD">
        <w:rPr>
          <w:rFonts w:asciiTheme="minorEastAsia" w:hAnsiTheme="minorEastAsia" w:hint="eastAsia"/>
        </w:rPr>
        <w:t>と同じであることが</w:t>
      </w:r>
      <w:r w:rsidR="00E1092C">
        <w:rPr>
          <w:rFonts w:asciiTheme="minorEastAsia" w:hAnsiTheme="minorEastAsia" w:hint="eastAsia"/>
        </w:rPr>
        <w:t>分かる</w:t>
      </w:r>
      <w:r w:rsidR="004031E2">
        <w:rPr>
          <w:rFonts w:asciiTheme="minorEastAsia" w:hAnsiTheme="minorEastAsia" w:hint="eastAsia"/>
        </w:rPr>
        <w:t>。</w:t>
      </w:r>
      <w:r w:rsidR="00E67F15">
        <w:rPr>
          <w:rFonts w:asciiTheme="minorEastAsia" w:hAnsiTheme="minorEastAsia" w:hint="eastAsia"/>
        </w:rPr>
        <w:t>ならば、</w:t>
      </w:r>
      <w:r w:rsidR="003D22C1" w:rsidRPr="00F705E2">
        <w:rPr>
          <w:rFonts w:asciiTheme="majorEastAsia" w:eastAsiaTheme="majorEastAsia" w:hAnsiTheme="majorEastAsia" w:hint="eastAsia"/>
          <w:u w:val="single"/>
        </w:rPr>
        <w:t>霊蘭秘典論篇の</w:t>
      </w:r>
      <w:r w:rsidR="003F6E60">
        <w:rPr>
          <w:rFonts w:asciiTheme="majorEastAsia" w:eastAsiaTheme="majorEastAsia" w:hAnsiTheme="majorEastAsia" w:hint="eastAsia"/>
          <w:u w:val="single"/>
        </w:rPr>
        <w:t>心＝君主の官の五行配当は、火ではなく、土</w:t>
      </w:r>
      <w:r w:rsidR="00E67F15" w:rsidRPr="00F705E2">
        <w:rPr>
          <w:rFonts w:asciiTheme="majorEastAsia" w:eastAsiaTheme="majorEastAsia" w:hAnsiTheme="majorEastAsia" w:hint="eastAsia"/>
          <w:u w:val="single"/>
        </w:rPr>
        <w:t>である。</w:t>
      </w:r>
    </w:p>
    <w:p w14:paraId="4F6EAD91" w14:textId="77777777" w:rsidR="003F5544" w:rsidRDefault="003F5544" w:rsidP="0099599E">
      <w:pPr>
        <w:rPr>
          <w:rFonts w:asciiTheme="minorEastAsia" w:hAnsiTheme="minorEastAsia"/>
        </w:rPr>
      </w:pPr>
    </w:p>
    <w:p w14:paraId="017C073F" w14:textId="48C57D86" w:rsidR="00E67F15" w:rsidRPr="003D22C1" w:rsidRDefault="003F5544" w:rsidP="0099599E">
      <w:pPr>
        <w:rPr>
          <w:rFonts w:asciiTheme="minorEastAsia" w:hAnsiTheme="minorEastAsia"/>
          <w:sz w:val="22"/>
          <w:szCs w:val="22"/>
        </w:rPr>
      </w:pPr>
      <w:r>
        <w:rPr>
          <w:rFonts w:asciiTheme="minorEastAsia" w:hAnsiTheme="minorEastAsia" w:hint="eastAsia"/>
        </w:rPr>
        <w:t xml:space="preserve">　</w:t>
      </w:r>
      <w:r w:rsidR="00E67F15">
        <w:rPr>
          <w:rFonts w:asciiTheme="minorEastAsia" w:hAnsiTheme="minorEastAsia" w:hint="eastAsia"/>
        </w:rPr>
        <w:t>心＝君主の官を土に配当することは、</w:t>
      </w:r>
      <w:r w:rsidR="000E5721">
        <w:rPr>
          <w:rFonts w:asciiTheme="minorEastAsia" w:hAnsiTheme="minorEastAsia" w:hint="eastAsia"/>
        </w:rPr>
        <w:t>前漢代において、</w:t>
      </w:r>
      <w:r w:rsidR="00064A79">
        <w:rPr>
          <w:rFonts w:asciiTheme="minorEastAsia" w:hAnsiTheme="minorEastAsia" w:hint="eastAsia"/>
        </w:rPr>
        <w:t>不思議ではなく、正統な医療思想であった。（</w:t>
      </w:r>
      <w:r w:rsidR="00064A79" w:rsidRPr="003D22C1">
        <w:rPr>
          <w:rFonts w:asciiTheme="minorEastAsia" w:hAnsiTheme="minorEastAsia" w:hint="eastAsia"/>
          <w:sz w:val="22"/>
          <w:szCs w:val="22"/>
        </w:rPr>
        <w:t>私たちの近代</w:t>
      </w:r>
      <w:r w:rsidR="00064A79">
        <w:rPr>
          <w:rFonts w:asciiTheme="minorEastAsia" w:hAnsiTheme="minorEastAsia" w:hint="eastAsia"/>
          <w:sz w:val="22"/>
          <w:szCs w:val="22"/>
        </w:rPr>
        <w:t>的な発想が、おかしいとか呪術的とか感じ</w:t>
      </w:r>
      <w:r w:rsidR="00064A79" w:rsidRPr="003D22C1">
        <w:rPr>
          <w:rFonts w:asciiTheme="minorEastAsia" w:hAnsiTheme="minorEastAsia" w:hint="eastAsia"/>
          <w:sz w:val="22"/>
          <w:szCs w:val="22"/>
        </w:rPr>
        <w:t>させるにすぎない。</w:t>
      </w:r>
      <w:r w:rsidR="00064A79">
        <w:rPr>
          <w:rFonts w:asciiTheme="minorEastAsia" w:hAnsiTheme="minorEastAsia" w:hint="eastAsia"/>
          <w:sz w:val="22"/>
          <w:szCs w:val="22"/>
        </w:rPr>
        <w:t>）</w:t>
      </w:r>
      <w:r w:rsidR="00F563B6">
        <w:rPr>
          <w:rFonts w:asciiTheme="minorEastAsia" w:hAnsiTheme="minorEastAsia" w:hint="eastAsia"/>
        </w:rPr>
        <w:t>「天道」に順う</w:t>
      </w:r>
      <w:r w:rsidR="002C0A7F">
        <w:rPr>
          <w:rFonts w:asciiTheme="minorEastAsia" w:hAnsiTheme="minorEastAsia" w:hint="eastAsia"/>
        </w:rPr>
        <w:t>「治</w:t>
      </w:r>
      <w:r w:rsidR="00F563B6">
        <w:rPr>
          <w:rFonts w:asciiTheme="minorEastAsia" w:hAnsiTheme="minorEastAsia" w:hint="eastAsia"/>
        </w:rPr>
        <w:t>身治国」論を媒介に、</w:t>
      </w:r>
      <w:r w:rsidR="000E5721">
        <w:rPr>
          <w:rFonts w:asciiTheme="minorEastAsia" w:hAnsiTheme="minorEastAsia" w:hint="eastAsia"/>
        </w:rPr>
        <w:t>政治の論理と医療の論理が一体だ</w:t>
      </w:r>
      <w:r w:rsidR="001C0832">
        <w:rPr>
          <w:rFonts w:asciiTheme="minorEastAsia" w:hAnsiTheme="minorEastAsia" w:hint="eastAsia"/>
        </w:rPr>
        <w:t>った</w:t>
      </w:r>
      <w:r w:rsidR="00064A79">
        <w:rPr>
          <w:rFonts w:asciiTheme="minorEastAsia" w:hAnsiTheme="minorEastAsia" w:hint="eastAsia"/>
        </w:rPr>
        <w:t>からである。</w:t>
      </w:r>
    </w:p>
    <w:p w14:paraId="3E7DFBAE" w14:textId="77777777" w:rsidR="003F5544" w:rsidRDefault="003F5544" w:rsidP="0099599E">
      <w:pPr>
        <w:rPr>
          <w:rFonts w:asciiTheme="minorEastAsia" w:hAnsiTheme="minorEastAsia"/>
        </w:rPr>
      </w:pPr>
    </w:p>
    <w:p w14:paraId="46ED5BC4" w14:textId="2ED1491F" w:rsidR="004C79FA" w:rsidRDefault="00F563B6" w:rsidP="0099599E">
      <w:pPr>
        <w:rPr>
          <w:rFonts w:asciiTheme="minorEastAsia" w:hAnsiTheme="minorEastAsia" w:hint="eastAsia"/>
        </w:rPr>
      </w:pPr>
      <w:r>
        <w:rPr>
          <w:rFonts w:asciiTheme="minorEastAsia" w:hAnsiTheme="minorEastAsia" w:hint="eastAsia"/>
        </w:rPr>
        <w:t xml:space="preserve">　</w:t>
      </w:r>
      <w:r w:rsidR="004031E2">
        <w:rPr>
          <w:rFonts w:asciiTheme="minorEastAsia" w:hAnsiTheme="minorEastAsia" w:hint="eastAsia"/>
        </w:rPr>
        <w:t>前漢王朝は、『淮南子』、『春秋繁露』、『史記』等</w:t>
      </w:r>
      <w:r w:rsidR="000E5721">
        <w:rPr>
          <w:rFonts w:asciiTheme="minorEastAsia" w:hAnsiTheme="minorEastAsia" w:hint="eastAsia"/>
        </w:rPr>
        <w:t>の大著が編纂され、政治の基</w:t>
      </w:r>
      <w:r w:rsidR="000E5721">
        <w:rPr>
          <w:rFonts w:asciiTheme="minorEastAsia" w:hAnsiTheme="minorEastAsia" w:hint="eastAsia"/>
        </w:rPr>
        <w:lastRenderedPageBreak/>
        <w:t>盤が安</w:t>
      </w:r>
      <w:r w:rsidR="000E5721" w:rsidRPr="00D879BA">
        <w:rPr>
          <w:rFonts w:asciiTheme="minorEastAsia" w:hAnsiTheme="minorEastAsia" w:hint="eastAsia"/>
        </w:rPr>
        <w:t>定した</w:t>
      </w:r>
      <w:r w:rsidR="00D879BA" w:rsidRPr="00D879BA">
        <w:rPr>
          <w:rFonts w:ascii="Arial" w:hAnsi="Arial" w:cs="Arial"/>
          <w:color w:val="424242"/>
          <w:kern w:val="0"/>
        </w:rPr>
        <w:t>第</w:t>
      </w:r>
      <w:r w:rsidR="00D879BA" w:rsidRPr="00D879BA">
        <w:rPr>
          <w:rFonts w:ascii="Arial" w:hAnsi="Arial" w:cs="Arial"/>
          <w:color w:val="424242"/>
          <w:kern w:val="0"/>
        </w:rPr>
        <w:t>7</w:t>
      </w:r>
      <w:r w:rsidR="00D879BA" w:rsidRPr="00D879BA">
        <w:rPr>
          <w:rFonts w:ascii="Arial" w:hAnsi="Arial" w:cs="Arial"/>
          <w:color w:val="424242"/>
          <w:kern w:val="0"/>
        </w:rPr>
        <w:t>代</w:t>
      </w:r>
      <w:r w:rsidR="000E5721" w:rsidRPr="00D879BA">
        <w:rPr>
          <w:rFonts w:asciiTheme="minorEastAsia" w:hAnsiTheme="minorEastAsia" w:hint="eastAsia"/>
        </w:rPr>
        <w:t>武帝時代</w:t>
      </w:r>
      <w:r w:rsidR="00D879BA" w:rsidRPr="00D879BA">
        <w:rPr>
          <w:rFonts w:ascii="Arial" w:hAnsi="Arial" w:cs="Arial"/>
          <w:color w:val="424242"/>
          <w:kern w:val="0"/>
        </w:rPr>
        <w:t>（</w:t>
      </w:r>
      <w:r w:rsidR="00D879BA" w:rsidRPr="00D879BA">
        <w:rPr>
          <w:rFonts w:ascii="Arial" w:hAnsi="Arial" w:cs="Arial" w:hint="eastAsia"/>
          <w:color w:val="424242"/>
          <w:kern w:val="0"/>
        </w:rPr>
        <w:t>BC</w:t>
      </w:r>
      <w:r w:rsidR="00D879BA" w:rsidRPr="00D879BA">
        <w:rPr>
          <w:rFonts w:ascii="Arial" w:hAnsi="Arial" w:cs="Arial"/>
          <w:color w:val="424242"/>
          <w:kern w:val="0"/>
        </w:rPr>
        <w:t xml:space="preserve">141 </w:t>
      </w:r>
      <w:r w:rsidR="00D879BA" w:rsidRPr="00D879BA">
        <w:rPr>
          <w:rFonts w:ascii="Arial" w:hAnsi="Arial" w:cs="Arial"/>
          <w:color w:val="424242"/>
          <w:kern w:val="0"/>
        </w:rPr>
        <w:t>～</w:t>
      </w:r>
      <w:r w:rsidR="00D879BA" w:rsidRPr="00D879BA">
        <w:rPr>
          <w:rFonts w:ascii="Arial" w:hAnsi="Arial" w:cs="Arial" w:hint="eastAsia"/>
          <w:color w:val="424242"/>
          <w:kern w:val="0"/>
        </w:rPr>
        <w:t>BC</w:t>
      </w:r>
      <w:r w:rsidR="00D879BA" w:rsidRPr="00D879BA">
        <w:rPr>
          <w:rFonts w:ascii="Arial" w:hAnsi="Arial" w:cs="Arial"/>
          <w:color w:val="424242"/>
          <w:kern w:val="0"/>
        </w:rPr>
        <w:t>87</w:t>
      </w:r>
      <w:r w:rsidR="00D879BA" w:rsidRPr="00D879BA">
        <w:rPr>
          <w:rFonts w:asciiTheme="minorEastAsia" w:hAnsiTheme="minorEastAsia" w:hint="eastAsia"/>
        </w:rPr>
        <w:t>）</w:t>
      </w:r>
      <w:r w:rsidR="000E5721" w:rsidRPr="00D879BA">
        <w:rPr>
          <w:rFonts w:asciiTheme="minorEastAsia" w:hAnsiTheme="minorEastAsia" w:hint="eastAsia"/>
        </w:rPr>
        <w:t>に</w:t>
      </w:r>
      <w:r w:rsidR="003F5544">
        <w:rPr>
          <w:rFonts w:asciiTheme="minorEastAsia" w:hAnsiTheme="minorEastAsia" w:hint="eastAsia"/>
        </w:rPr>
        <w:t>、王朝の権威を彩る徳</w:t>
      </w:r>
      <w:r>
        <w:rPr>
          <w:rFonts w:asciiTheme="minorEastAsia" w:hAnsiTheme="minorEastAsia" w:hint="eastAsia"/>
        </w:rPr>
        <w:t>を、「五徳終始説」の「土徳」とし、色を「黄」と決定した</w:t>
      </w:r>
      <w:r w:rsidR="003F5544">
        <w:rPr>
          <w:rFonts w:asciiTheme="minorEastAsia" w:hAnsiTheme="minorEastAsia" w:hint="eastAsia"/>
        </w:rPr>
        <w:t>。</w:t>
      </w:r>
    </w:p>
    <w:p w14:paraId="22FC47CA" w14:textId="77777777" w:rsidR="00D879BA" w:rsidRDefault="00D879BA" w:rsidP="0099599E">
      <w:pPr>
        <w:rPr>
          <w:rFonts w:asciiTheme="minorEastAsia" w:hAnsiTheme="minorEastAsia"/>
        </w:rPr>
      </w:pPr>
    </w:p>
    <w:p w14:paraId="1548B266" w14:textId="12078863" w:rsidR="004C79FA" w:rsidRDefault="004C79FA" w:rsidP="004C79FA">
      <w:pPr>
        <w:rPr>
          <w:rFonts w:asciiTheme="minorEastAsia" w:hAnsiTheme="minorEastAsia"/>
        </w:rPr>
      </w:pPr>
      <w:r>
        <w:rPr>
          <w:rFonts w:asciiTheme="minorEastAsia" w:hAnsiTheme="minorEastAsia" w:hint="eastAsia"/>
        </w:rPr>
        <w:t xml:space="preserve">　</w:t>
      </w:r>
      <w:r w:rsidR="00181646" w:rsidRPr="00181646">
        <w:rPr>
          <w:rFonts w:asciiTheme="majorEastAsia" w:eastAsiaTheme="majorEastAsia" w:hAnsiTheme="majorEastAsia" w:hint="eastAsia"/>
        </w:rPr>
        <w:t>「</w:t>
      </w:r>
      <w:r w:rsidRPr="00181646">
        <w:rPr>
          <w:rFonts w:asciiTheme="majorEastAsia" w:eastAsiaTheme="majorEastAsia" w:hAnsiTheme="majorEastAsia" w:hint="eastAsia"/>
        </w:rPr>
        <w:t>五徳終始説</w:t>
      </w:r>
      <w:r w:rsidR="00181646" w:rsidRPr="00181646">
        <w:rPr>
          <w:rFonts w:asciiTheme="majorEastAsia" w:eastAsiaTheme="majorEastAsia" w:hAnsiTheme="majorEastAsia" w:hint="eastAsia"/>
        </w:rPr>
        <w:t>」</w:t>
      </w:r>
      <w:r w:rsidRPr="004C79FA">
        <w:rPr>
          <w:rFonts w:asciiTheme="minorEastAsia" w:hAnsiTheme="minorEastAsia" w:hint="eastAsia"/>
        </w:rPr>
        <w:t>は、戦国時代の</w:t>
      </w:r>
      <w:r w:rsidR="000E5721">
        <w:rPr>
          <w:rFonts w:asciiTheme="minorEastAsia" w:hAnsiTheme="minorEastAsia" w:hint="eastAsia"/>
        </w:rPr>
        <w:t>斉の陰陽家・</w:t>
      </w:r>
      <w:r w:rsidRPr="004C79FA">
        <w:rPr>
          <w:rFonts w:asciiTheme="minorEastAsia" w:hAnsiTheme="minorEastAsia" w:hint="eastAsia"/>
        </w:rPr>
        <w:t>鄒衍に始まるとされる。鄒衍の説は</w:t>
      </w:r>
      <w:r>
        <w:rPr>
          <w:rFonts w:asciiTheme="minorEastAsia" w:hAnsiTheme="minorEastAsia" w:hint="eastAsia"/>
        </w:rPr>
        <w:t>五行</w:t>
      </w:r>
      <w:r w:rsidRPr="004C79FA">
        <w:rPr>
          <w:rFonts w:asciiTheme="minorEastAsia" w:hAnsiTheme="minorEastAsia" w:hint="eastAsia"/>
        </w:rPr>
        <w:t>相克説に基づいていた。王朝の徳は</w:t>
      </w:r>
      <w:r w:rsidRPr="00181646">
        <w:rPr>
          <w:rFonts w:asciiTheme="minorEastAsia" w:hAnsiTheme="minorEastAsia" w:hint="eastAsia"/>
          <w:u w:val="single"/>
        </w:rPr>
        <w:t>黄帝(土)→夏(木)→殷(金)→周(火)</w:t>
      </w:r>
      <w:r>
        <w:rPr>
          <w:rFonts w:asciiTheme="minorEastAsia" w:hAnsiTheme="minorEastAsia" w:hint="eastAsia"/>
        </w:rPr>
        <w:t>の順に交替し、火徳の周を引き継ぐのは水徳</w:t>
      </w:r>
      <w:r w:rsidR="004031E2">
        <w:rPr>
          <w:rFonts w:asciiTheme="minorEastAsia" w:hAnsiTheme="minorEastAsia" w:hint="eastAsia"/>
        </w:rPr>
        <w:t>で黒色を尊ぶ</w:t>
      </w:r>
      <w:r>
        <w:rPr>
          <w:rFonts w:asciiTheme="minorEastAsia" w:hAnsiTheme="minorEastAsia" w:hint="eastAsia"/>
        </w:rPr>
        <w:t>王朝</w:t>
      </w:r>
      <w:r w:rsidR="004031E2">
        <w:rPr>
          <w:rFonts w:asciiTheme="minorEastAsia" w:hAnsiTheme="minorEastAsia" w:hint="eastAsia"/>
        </w:rPr>
        <w:t>だとし、秦帝国</w:t>
      </w:r>
      <w:r w:rsidR="000E5721">
        <w:rPr>
          <w:rFonts w:asciiTheme="minorEastAsia" w:hAnsiTheme="minorEastAsia" w:hint="eastAsia"/>
        </w:rPr>
        <w:t>の</w:t>
      </w:r>
      <w:r w:rsidRPr="004C79FA">
        <w:rPr>
          <w:rFonts w:asciiTheme="minorEastAsia" w:hAnsiTheme="minorEastAsia" w:hint="eastAsia"/>
        </w:rPr>
        <w:t>誕生を予言した。</w:t>
      </w:r>
    </w:p>
    <w:p w14:paraId="3BCA2912" w14:textId="77777777" w:rsidR="00F563B6" w:rsidRDefault="00F563B6" w:rsidP="004C79FA">
      <w:pPr>
        <w:rPr>
          <w:rFonts w:asciiTheme="minorEastAsia" w:hAnsiTheme="minorEastAsia"/>
        </w:rPr>
      </w:pPr>
    </w:p>
    <w:p w14:paraId="0D0825C1" w14:textId="14AA4E61" w:rsidR="004C79FA" w:rsidRDefault="004C79FA" w:rsidP="004C79FA">
      <w:pPr>
        <w:rPr>
          <w:rFonts w:asciiTheme="minorEastAsia" w:hAnsiTheme="minorEastAsia"/>
        </w:rPr>
      </w:pPr>
      <w:r>
        <w:rPr>
          <w:rFonts w:asciiTheme="minorEastAsia" w:hAnsiTheme="minorEastAsia" w:hint="eastAsia"/>
        </w:rPr>
        <w:t xml:space="preserve">　</w:t>
      </w:r>
      <w:r w:rsidR="00D879BA">
        <w:rPr>
          <w:rFonts w:asciiTheme="minorEastAsia" w:hAnsiTheme="minorEastAsia" w:hint="eastAsia"/>
        </w:rPr>
        <w:t>前漢（</w:t>
      </w:r>
      <w:r w:rsidR="00D879BA" w:rsidRPr="00D879BA">
        <w:rPr>
          <w:rFonts w:asciiTheme="majorHAnsi" w:hAnsiTheme="majorHAnsi" w:cstheme="majorHAnsi"/>
        </w:rPr>
        <w:t>BC206</w:t>
      </w:r>
      <w:r w:rsidR="00D879BA" w:rsidRPr="00D879BA">
        <w:rPr>
          <w:rFonts w:asciiTheme="majorHAnsi" w:hAnsiTheme="majorHAnsi" w:cstheme="majorHAnsi"/>
        </w:rPr>
        <w:t>〜</w:t>
      </w:r>
      <w:r w:rsidR="00D879BA" w:rsidRPr="00D879BA">
        <w:rPr>
          <w:rFonts w:asciiTheme="majorHAnsi" w:hAnsiTheme="majorHAnsi" w:cstheme="majorHAnsi"/>
        </w:rPr>
        <w:t>AD8</w:t>
      </w:r>
      <w:r w:rsidR="00D879BA">
        <w:rPr>
          <w:rFonts w:asciiTheme="minorEastAsia" w:hAnsiTheme="minorEastAsia" w:hint="eastAsia"/>
        </w:rPr>
        <w:t>）建国期</w:t>
      </w:r>
      <w:r w:rsidRPr="004C79FA">
        <w:rPr>
          <w:rFonts w:asciiTheme="minorEastAsia" w:hAnsiTheme="minorEastAsia" w:hint="eastAsia"/>
        </w:rPr>
        <w:t>には、高祖劉邦は一代で崩壊した秦</w:t>
      </w:r>
      <w:r>
        <w:rPr>
          <w:rFonts w:asciiTheme="minorEastAsia" w:hAnsiTheme="minorEastAsia" w:hint="eastAsia"/>
        </w:rPr>
        <w:t>を徳のある王朝とは認めず、漢は火</w:t>
      </w:r>
      <w:r w:rsidRPr="004C79FA">
        <w:rPr>
          <w:rFonts w:asciiTheme="minorEastAsia" w:hAnsiTheme="minorEastAsia" w:hint="eastAsia"/>
        </w:rPr>
        <w:t>徳の周を継承する</w:t>
      </w:r>
      <w:r w:rsidRPr="00B63A2B">
        <w:rPr>
          <w:rFonts w:asciiTheme="majorEastAsia" w:eastAsiaTheme="majorEastAsia" w:hAnsiTheme="majorEastAsia" w:hint="eastAsia"/>
        </w:rPr>
        <w:t>火徳</w:t>
      </w:r>
      <w:r w:rsidRPr="004C79FA">
        <w:rPr>
          <w:rFonts w:asciiTheme="minorEastAsia" w:hAnsiTheme="minorEastAsia" w:hint="eastAsia"/>
        </w:rPr>
        <w:t>だと主張した。そ</w:t>
      </w:r>
      <w:r>
        <w:rPr>
          <w:rFonts w:asciiTheme="minorEastAsia" w:hAnsiTheme="minorEastAsia" w:hint="eastAsia"/>
        </w:rPr>
        <w:t>の後、文帝の時には漢は秦の律暦を踏襲したので</w:t>
      </w:r>
      <w:r w:rsidRPr="00B63A2B">
        <w:rPr>
          <w:rFonts w:asciiTheme="majorEastAsia" w:eastAsiaTheme="majorEastAsia" w:hAnsiTheme="majorEastAsia" w:hint="eastAsia"/>
        </w:rPr>
        <w:t>水徳</w:t>
      </w:r>
      <w:r>
        <w:rPr>
          <w:rFonts w:asciiTheme="minorEastAsia" w:hAnsiTheme="minorEastAsia" w:hint="eastAsia"/>
        </w:rPr>
        <w:t>だとされ、</w:t>
      </w:r>
      <w:r w:rsidRPr="00181646">
        <w:rPr>
          <w:rFonts w:asciiTheme="minorEastAsia" w:hAnsiTheme="minorEastAsia" w:hint="eastAsia"/>
          <w:u w:val="single"/>
        </w:rPr>
        <w:t>武帝の</w:t>
      </w:r>
      <w:r w:rsidR="004031E2" w:rsidRPr="00181646">
        <w:rPr>
          <w:rFonts w:asciiTheme="minorEastAsia" w:hAnsiTheme="minorEastAsia" w:hint="eastAsia"/>
          <w:u w:val="single"/>
        </w:rPr>
        <w:t>時代</w:t>
      </w:r>
      <w:r w:rsidRPr="00181646">
        <w:rPr>
          <w:rFonts w:asciiTheme="minorEastAsia" w:hAnsiTheme="minorEastAsia" w:hint="eastAsia"/>
          <w:u w:val="single"/>
        </w:rPr>
        <w:t>になって、秦を倒した漢王朝は</w:t>
      </w:r>
      <w:r w:rsidRPr="00B63A2B">
        <w:rPr>
          <w:rFonts w:asciiTheme="majorEastAsia" w:eastAsiaTheme="majorEastAsia" w:hAnsiTheme="majorEastAsia" w:hint="eastAsia"/>
          <w:u w:val="single"/>
        </w:rPr>
        <w:t>土徳</w:t>
      </w:r>
      <w:r w:rsidRPr="00181646">
        <w:rPr>
          <w:rFonts w:asciiTheme="minorEastAsia" w:hAnsiTheme="minorEastAsia" w:hint="eastAsia"/>
          <w:u w:val="single"/>
        </w:rPr>
        <w:t>で色は黄だとする解釈に落ち着いた</w:t>
      </w:r>
      <w:r w:rsidRPr="004C79FA">
        <w:rPr>
          <w:rFonts w:asciiTheme="minorEastAsia" w:hAnsiTheme="minorEastAsia" w:hint="eastAsia"/>
        </w:rPr>
        <w:t>のである。</w:t>
      </w:r>
    </w:p>
    <w:p w14:paraId="141C2D79" w14:textId="77777777" w:rsidR="00B63A2B" w:rsidRPr="004C79FA" w:rsidRDefault="00B63A2B" w:rsidP="004C79FA">
      <w:pPr>
        <w:rPr>
          <w:rFonts w:asciiTheme="minorEastAsia" w:hAnsiTheme="minorEastAsia"/>
        </w:rPr>
      </w:pPr>
    </w:p>
    <w:p w14:paraId="022D092C" w14:textId="3C75DB40" w:rsidR="003F5544" w:rsidRDefault="004C79FA" w:rsidP="0099599E">
      <w:pPr>
        <w:rPr>
          <w:rFonts w:asciiTheme="minorEastAsia" w:hAnsiTheme="minorEastAsia" w:hint="eastAsia"/>
        </w:rPr>
      </w:pPr>
      <w:r w:rsidRPr="004C79FA">
        <w:rPr>
          <w:rFonts w:asciiTheme="minorEastAsia" w:hAnsiTheme="minorEastAsia" w:hint="eastAsia"/>
        </w:rPr>
        <w:t xml:space="preserve">　</w:t>
      </w:r>
      <w:r w:rsidR="00255009">
        <w:rPr>
          <w:rFonts w:asciiTheme="minorEastAsia" w:hAnsiTheme="minorEastAsia" w:hint="eastAsia"/>
        </w:rPr>
        <w:t>こうして、</w:t>
      </w:r>
      <w:r w:rsidR="00255009" w:rsidRPr="00C143A4">
        <w:rPr>
          <w:rFonts w:asciiTheme="majorEastAsia" w:eastAsiaTheme="majorEastAsia" w:hAnsiTheme="majorEastAsia" w:hint="eastAsia"/>
          <w:u w:val="single"/>
        </w:rPr>
        <w:t>心＝君主の官＝土徳</w:t>
      </w:r>
      <w:r w:rsidR="003762B0">
        <w:rPr>
          <w:rFonts w:asciiTheme="minorEastAsia" w:hAnsiTheme="minorEastAsia" w:hint="eastAsia"/>
        </w:rPr>
        <w:t>という、政治・</w:t>
      </w:r>
      <w:r w:rsidR="00255009">
        <w:rPr>
          <w:rFonts w:asciiTheme="minorEastAsia" w:hAnsiTheme="minorEastAsia" w:hint="eastAsia"/>
        </w:rPr>
        <w:t>医療一体の論理は前漢王朝を席捲し、政治書</w:t>
      </w:r>
      <w:r w:rsidR="00F563B6">
        <w:rPr>
          <w:rFonts w:asciiTheme="minorEastAsia" w:hAnsiTheme="minorEastAsia" w:hint="eastAsia"/>
        </w:rPr>
        <w:t>は</w:t>
      </w:r>
      <w:r w:rsidR="00255009">
        <w:rPr>
          <w:rFonts w:asciiTheme="minorEastAsia" w:hAnsiTheme="minorEastAsia" w:hint="eastAsia"/>
        </w:rPr>
        <w:t>その図式で書かれ</w:t>
      </w:r>
      <w:r w:rsidR="00B63A2B">
        <w:rPr>
          <w:rFonts w:asciiTheme="minorEastAsia" w:hAnsiTheme="minorEastAsia" w:hint="eastAsia"/>
        </w:rPr>
        <w:t>た。当時の</w:t>
      </w:r>
      <w:r w:rsidR="00F563B6">
        <w:rPr>
          <w:rFonts w:asciiTheme="minorEastAsia" w:hAnsiTheme="minorEastAsia" w:hint="eastAsia"/>
        </w:rPr>
        <w:t>医学書もそうだった</w:t>
      </w:r>
      <w:r w:rsidR="003762B0">
        <w:rPr>
          <w:rFonts w:asciiTheme="minorEastAsia" w:hAnsiTheme="minorEastAsia" w:hint="eastAsia"/>
        </w:rPr>
        <w:t>はずである</w:t>
      </w:r>
      <w:r w:rsidR="00255009">
        <w:rPr>
          <w:rFonts w:asciiTheme="minorEastAsia" w:hAnsiTheme="minorEastAsia" w:hint="eastAsia"/>
        </w:rPr>
        <w:t>。</w:t>
      </w:r>
    </w:p>
    <w:p w14:paraId="1068F288" w14:textId="4A2A7ECF" w:rsidR="003762B0" w:rsidRPr="003762B0" w:rsidRDefault="003762B0" w:rsidP="0099599E">
      <w:pPr>
        <w:rPr>
          <w:rFonts w:asciiTheme="majorEastAsia" w:eastAsiaTheme="majorEastAsia" w:hAnsiTheme="majorEastAsia"/>
          <w:sz w:val="22"/>
          <w:szCs w:val="22"/>
        </w:rPr>
      </w:pPr>
      <w:r w:rsidRPr="003762B0">
        <w:rPr>
          <w:rFonts w:asciiTheme="majorEastAsia" w:eastAsiaTheme="majorEastAsia" w:hAnsiTheme="majorEastAsia" w:hint="eastAsia"/>
          <w:sz w:val="22"/>
          <w:szCs w:val="22"/>
        </w:rPr>
        <w:t>（『管子』にも心＝土配当説があるとする研究があるが、まだ調べていない。）</w:t>
      </w:r>
    </w:p>
    <w:p w14:paraId="1C90EE28" w14:textId="77777777" w:rsidR="00E5344F" w:rsidRDefault="00E5344F" w:rsidP="0099599E">
      <w:pPr>
        <w:rPr>
          <w:rFonts w:asciiTheme="minorEastAsia" w:hAnsiTheme="minorEastAsia"/>
        </w:rPr>
      </w:pPr>
    </w:p>
    <w:p w14:paraId="7F0D3B7C" w14:textId="584E1DED" w:rsidR="00E5344F" w:rsidRDefault="00E5344F" w:rsidP="0099599E">
      <w:pPr>
        <w:rPr>
          <w:rFonts w:asciiTheme="minorEastAsia" w:hAnsiTheme="minorEastAsia" w:cs="†%ÚøOh25'38ê£†qïC"/>
          <w:color w:val="222222"/>
          <w:kern w:val="0"/>
        </w:rPr>
      </w:pPr>
      <w:r w:rsidRPr="00E5344F">
        <w:rPr>
          <w:rFonts w:asciiTheme="minorEastAsia" w:hAnsiTheme="minorEastAsia" w:hint="eastAsia"/>
        </w:rPr>
        <w:t xml:space="preserve">　</w:t>
      </w:r>
      <w:r w:rsidRPr="00181646">
        <w:rPr>
          <w:rFonts w:asciiTheme="majorEastAsia" w:eastAsiaTheme="majorEastAsia" w:hAnsiTheme="majorEastAsia" w:cs="†%ÚøOh25'38ê£†qïC" w:hint="eastAsia"/>
          <w:color w:val="222222"/>
          <w:kern w:val="0"/>
        </w:rPr>
        <w:t>「</w:t>
      </w:r>
      <w:r w:rsidRPr="00181646">
        <w:rPr>
          <w:rFonts w:asciiTheme="majorEastAsia" w:eastAsiaTheme="majorEastAsia" w:hAnsiTheme="majorEastAsia" w:cs="†%ÚøOh25'38ê£†qïC"/>
          <w:color w:val="222222"/>
          <w:kern w:val="0"/>
        </w:rPr>
        <w:t>五行</w:t>
      </w:r>
      <w:r w:rsidRPr="00181646">
        <w:rPr>
          <w:rFonts w:asciiTheme="majorEastAsia" w:eastAsiaTheme="majorEastAsia" w:hAnsiTheme="majorEastAsia" w:cs="†%ÚøOh25'38ê£†qïC" w:hint="eastAsia"/>
          <w:color w:val="222222"/>
          <w:kern w:val="0"/>
        </w:rPr>
        <w:t>は土よりも貴きはなく、</w:t>
      </w:r>
      <w:r w:rsidRPr="00181646">
        <w:rPr>
          <w:rFonts w:asciiTheme="majorEastAsia" w:eastAsiaTheme="majorEastAsia" w:hAnsiTheme="majorEastAsia" w:cs="†%ÚøOh25'38ê£†qïC"/>
          <w:color w:val="222222"/>
          <w:kern w:val="0"/>
        </w:rPr>
        <w:t>五色</w:t>
      </w:r>
      <w:r w:rsidR="00082F37" w:rsidRPr="00181646">
        <w:rPr>
          <w:rFonts w:asciiTheme="majorEastAsia" w:eastAsiaTheme="majorEastAsia" w:hAnsiTheme="majorEastAsia" w:cs="†%ÚøOh25'38ê£†qïC" w:hint="eastAsia"/>
          <w:color w:val="222222"/>
          <w:kern w:val="0"/>
        </w:rPr>
        <w:t>は黄よりも貴きはなし」</w:t>
      </w:r>
      <w:r w:rsidR="00082F37" w:rsidRPr="00181646">
        <w:rPr>
          <w:rFonts w:asciiTheme="minorEastAsia" w:hAnsiTheme="minorEastAsia" w:cs="†%ÚøOh25'38ê£†qïC" w:hint="eastAsia"/>
          <w:color w:val="222222"/>
          <w:kern w:val="0"/>
          <w:sz w:val="22"/>
          <w:szCs w:val="22"/>
        </w:rPr>
        <w:t>（『</w:t>
      </w:r>
      <w:r w:rsidR="00082F37" w:rsidRPr="00181646">
        <w:rPr>
          <w:rFonts w:asciiTheme="minorEastAsia" w:hAnsiTheme="minorEastAsia" w:cs="†%ÚøOh25'38ê£†qïC"/>
          <w:color w:val="222222"/>
          <w:kern w:val="0"/>
          <w:sz w:val="22"/>
          <w:szCs w:val="22"/>
        </w:rPr>
        <w:t>春秋繁露</w:t>
      </w:r>
      <w:r w:rsidR="00082F37" w:rsidRPr="00181646">
        <w:rPr>
          <w:rFonts w:asciiTheme="minorEastAsia" w:hAnsiTheme="minorEastAsia" w:cs="†%ÚøOh25'38ê£†qïC" w:hint="eastAsia"/>
          <w:color w:val="222222"/>
          <w:kern w:val="0"/>
          <w:sz w:val="22"/>
          <w:szCs w:val="22"/>
        </w:rPr>
        <w:t>』</w:t>
      </w:r>
      <w:r w:rsidRPr="00181646">
        <w:rPr>
          <w:rFonts w:asciiTheme="minorEastAsia" w:hAnsiTheme="minorEastAsia" w:cs="†%ÚøOh25'38ê£†qïC"/>
          <w:color w:val="222222"/>
          <w:kern w:val="0"/>
          <w:sz w:val="22"/>
          <w:szCs w:val="22"/>
        </w:rPr>
        <w:t>五行</w:t>
      </w:r>
      <w:r w:rsidR="00082F37" w:rsidRPr="00181646">
        <w:rPr>
          <w:rFonts w:asciiTheme="minorEastAsia" w:hAnsiTheme="minorEastAsia" w:cs="†%ÚøOh25'38ê£†qïC" w:hint="eastAsia"/>
          <w:color w:val="222222"/>
          <w:kern w:val="0"/>
          <w:sz w:val="22"/>
          <w:szCs w:val="22"/>
        </w:rPr>
        <w:t>対篇</w:t>
      </w:r>
      <w:r w:rsidRPr="00181646">
        <w:rPr>
          <w:rFonts w:asciiTheme="minorEastAsia" w:hAnsiTheme="minorEastAsia" w:cs="†%ÚøOh25'38ê£†qïC"/>
          <w:color w:val="222222"/>
          <w:kern w:val="0"/>
          <w:sz w:val="22"/>
          <w:szCs w:val="22"/>
        </w:rPr>
        <w:t>）</w:t>
      </w:r>
    </w:p>
    <w:p w14:paraId="1422484E" w14:textId="658F3A01" w:rsidR="00082F37" w:rsidRPr="00082F37" w:rsidRDefault="00082F37" w:rsidP="0099599E">
      <w:pPr>
        <w:rPr>
          <w:rFonts w:asciiTheme="minorEastAsia" w:hAnsiTheme="minorEastAsia"/>
        </w:rPr>
      </w:pPr>
      <w:r>
        <w:rPr>
          <w:rFonts w:asciiTheme="minorEastAsia" w:hAnsiTheme="minorEastAsia" w:cs="†%ÚøOh25'38ê£†qïC" w:hint="eastAsia"/>
          <w:color w:val="222222"/>
          <w:kern w:val="0"/>
        </w:rPr>
        <w:t xml:space="preserve">　</w:t>
      </w:r>
      <w:r w:rsidRPr="00181646">
        <w:rPr>
          <w:rFonts w:asciiTheme="majorEastAsia" w:eastAsiaTheme="majorEastAsia" w:hAnsiTheme="majorEastAsia" w:cs="†%ÚøOh25'38ê£†qïC" w:hint="eastAsia"/>
          <w:color w:val="222222"/>
          <w:kern w:val="0"/>
        </w:rPr>
        <w:t>「</w:t>
      </w:r>
      <w:r w:rsidRPr="00181646">
        <w:rPr>
          <w:rFonts w:asciiTheme="majorEastAsia" w:eastAsiaTheme="majorEastAsia" w:hAnsiTheme="majorEastAsia" w:hint="eastAsia"/>
        </w:rPr>
        <w:t>それ、土は君の官（君側の高級官僚）なり</w:t>
      </w:r>
      <w:r w:rsidRPr="00181646">
        <w:rPr>
          <w:rFonts w:asciiTheme="majorEastAsia" w:eastAsiaTheme="majorEastAsia" w:hAnsiTheme="majorEastAsia" w:cs="†%ÚøOh25'38ê£†qïC" w:hint="eastAsia"/>
          <w:color w:val="222222"/>
          <w:kern w:val="0"/>
        </w:rPr>
        <w:t>」</w:t>
      </w:r>
      <w:r w:rsidRPr="00181646">
        <w:rPr>
          <w:rFonts w:asciiTheme="minorEastAsia" w:hAnsiTheme="minorEastAsia" w:cs="†%ÚøOh25'38ê£†qïC" w:hint="eastAsia"/>
          <w:color w:val="222222"/>
          <w:kern w:val="0"/>
          <w:sz w:val="22"/>
          <w:szCs w:val="22"/>
        </w:rPr>
        <w:t>（同</w:t>
      </w:r>
      <w:r w:rsidR="00181646" w:rsidRPr="00181646">
        <w:rPr>
          <w:rFonts w:asciiTheme="minorEastAsia" w:hAnsiTheme="minorEastAsia" w:cs="†%ÚøOh25'38ê£†qïC" w:hint="eastAsia"/>
          <w:color w:val="222222"/>
          <w:kern w:val="0"/>
          <w:sz w:val="22"/>
          <w:szCs w:val="22"/>
        </w:rPr>
        <w:t>・</w:t>
      </w:r>
      <w:r w:rsidRPr="00181646">
        <w:rPr>
          <w:rFonts w:asciiTheme="minorEastAsia" w:hAnsiTheme="minorEastAsia" w:hint="eastAsia"/>
          <w:sz w:val="22"/>
          <w:szCs w:val="22"/>
        </w:rPr>
        <w:t>五行相勝篇</w:t>
      </w:r>
      <w:r w:rsidRPr="00181646">
        <w:rPr>
          <w:rFonts w:asciiTheme="minorEastAsia" w:hAnsiTheme="minorEastAsia" w:cs="†%ÚøOh25'38ê£†qïC" w:hint="eastAsia"/>
          <w:color w:val="222222"/>
          <w:kern w:val="0"/>
          <w:sz w:val="22"/>
          <w:szCs w:val="22"/>
        </w:rPr>
        <w:t>）</w:t>
      </w:r>
    </w:p>
    <w:p w14:paraId="2EEF46F6" w14:textId="77777777" w:rsidR="00255009" w:rsidRDefault="00255009" w:rsidP="0099599E">
      <w:pPr>
        <w:rPr>
          <w:rFonts w:asciiTheme="minorEastAsia" w:hAnsiTheme="minorEastAsia"/>
        </w:rPr>
      </w:pPr>
    </w:p>
    <w:p w14:paraId="493AB64E" w14:textId="11916471" w:rsidR="006D14BA" w:rsidRDefault="00082F37" w:rsidP="006D14BA">
      <w:pPr>
        <w:widowControl/>
        <w:autoSpaceDE w:val="0"/>
        <w:autoSpaceDN w:val="0"/>
        <w:adjustRightInd w:val="0"/>
        <w:jc w:val="left"/>
        <w:rPr>
          <w:rFonts w:asciiTheme="minorEastAsia" w:hAnsiTheme="minorEastAsia"/>
        </w:rPr>
      </w:pPr>
      <w:r>
        <w:rPr>
          <w:rFonts w:asciiTheme="minorEastAsia" w:hAnsiTheme="minorEastAsia" w:hint="eastAsia"/>
        </w:rPr>
        <w:t xml:space="preserve">　しかし、この考えには、反論があり得る。なぜなら、</w:t>
      </w:r>
      <w:r w:rsidR="008E3BC4">
        <w:rPr>
          <w:rFonts w:asciiTheme="minorEastAsia" w:hAnsiTheme="minorEastAsia" w:hint="eastAsia"/>
        </w:rPr>
        <w:t>『淮南子』</w:t>
      </w:r>
      <w:r w:rsidR="00224DDA">
        <w:rPr>
          <w:rFonts w:asciiTheme="minorEastAsia" w:hAnsiTheme="minorEastAsia" w:hint="eastAsia"/>
        </w:rPr>
        <w:t>地形訓篇</w:t>
      </w:r>
      <w:r w:rsidR="008E3BC4">
        <w:rPr>
          <w:rFonts w:asciiTheme="minorEastAsia" w:hAnsiTheme="minorEastAsia" w:hint="eastAsia"/>
        </w:rPr>
        <w:t>には、</w:t>
      </w:r>
      <w:r w:rsidR="006D14BA">
        <w:rPr>
          <w:rFonts w:asciiTheme="minorEastAsia" w:hAnsiTheme="minorEastAsia" w:hint="eastAsia"/>
        </w:rPr>
        <w:t>肝木、心火、</w:t>
      </w:r>
      <w:r w:rsidR="006D14BA" w:rsidRPr="003C6BE9">
        <w:rPr>
          <w:rFonts w:asciiTheme="majorEastAsia" w:eastAsiaTheme="majorEastAsia" w:hAnsiTheme="majorEastAsia" w:hint="eastAsia"/>
        </w:rPr>
        <w:t>胃土</w:t>
      </w:r>
      <w:r w:rsidR="006D14BA">
        <w:rPr>
          <w:rFonts w:asciiTheme="minorEastAsia" w:hAnsiTheme="minorEastAsia" w:hint="eastAsia"/>
        </w:rPr>
        <w:t>、肺金、腎水という</w:t>
      </w:r>
      <w:r w:rsidR="003C6BE9">
        <w:rPr>
          <w:rFonts w:asciiTheme="minorEastAsia" w:hAnsiTheme="minorEastAsia" w:hint="eastAsia"/>
        </w:rPr>
        <w:t>、</w:t>
      </w:r>
      <w:r w:rsidR="006D14BA">
        <w:rPr>
          <w:rFonts w:asciiTheme="minorEastAsia" w:hAnsiTheme="minorEastAsia" w:hint="eastAsia"/>
        </w:rPr>
        <w:t>現行</w:t>
      </w:r>
      <w:r w:rsidR="00EB7887">
        <w:rPr>
          <w:rFonts w:asciiTheme="minorEastAsia" w:hAnsiTheme="minorEastAsia" w:hint="eastAsia"/>
        </w:rPr>
        <w:t>の</w:t>
      </w:r>
      <w:r w:rsidR="006D14BA">
        <w:rPr>
          <w:rFonts w:asciiTheme="minorEastAsia" w:hAnsiTheme="minorEastAsia" w:hint="eastAsia"/>
        </w:rPr>
        <w:t>五行配当</w:t>
      </w:r>
      <w:r w:rsidR="00B63A2B">
        <w:rPr>
          <w:rFonts w:asciiTheme="minorEastAsia" w:hAnsiTheme="minorEastAsia" w:hint="eastAsia"/>
        </w:rPr>
        <w:t>とほぼ同じ</w:t>
      </w:r>
      <w:r w:rsidR="003C6BE9">
        <w:rPr>
          <w:rFonts w:asciiTheme="minorEastAsia" w:hAnsiTheme="minorEastAsia" w:hint="eastAsia"/>
        </w:rPr>
        <w:t>記述がある</w:t>
      </w:r>
      <w:r w:rsidR="006D14BA">
        <w:rPr>
          <w:rFonts w:asciiTheme="minorEastAsia" w:hAnsiTheme="minorEastAsia" w:hint="eastAsia"/>
        </w:rPr>
        <w:t>からである。</w:t>
      </w:r>
      <w:r w:rsidR="003C6BE9">
        <w:rPr>
          <w:rFonts w:asciiTheme="minorEastAsia" w:hAnsiTheme="minorEastAsia" w:hint="eastAsia"/>
        </w:rPr>
        <w:t>次の文章を読めば、</w:t>
      </w:r>
      <w:r w:rsidR="004434D9">
        <w:rPr>
          <w:rFonts w:asciiTheme="minorEastAsia" w:hAnsiTheme="minorEastAsia" w:hint="eastAsia"/>
        </w:rPr>
        <w:t>これでは心火であり、</w:t>
      </w:r>
      <w:r w:rsidR="006D14BA">
        <w:rPr>
          <w:rFonts w:asciiTheme="minorEastAsia" w:hAnsiTheme="minorEastAsia" w:hint="eastAsia"/>
        </w:rPr>
        <w:t>心土</w:t>
      </w:r>
      <w:r w:rsidR="004434D9">
        <w:rPr>
          <w:rFonts w:asciiTheme="minorEastAsia" w:hAnsiTheme="minorEastAsia" w:hint="eastAsia"/>
        </w:rPr>
        <w:t>といえません</w:t>
      </w:r>
      <w:r w:rsidR="006D14BA">
        <w:rPr>
          <w:rFonts w:asciiTheme="minorEastAsia" w:hAnsiTheme="minorEastAsia" w:hint="eastAsia"/>
        </w:rPr>
        <w:t>よ、という</w:t>
      </w:r>
      <w:r w:rsidR="00EB7887">
        <w:rPr>
          <w:rFonts w:asciiTheme="minorEastAsia" w:hAnsiTheme="minorEastAsia" w:hint="eastAsia"/>
        </w:rPr>
        <w:t>ことになるだろう</w:t>
      </w:r>
      <w:r w:rsidR="006D14BA">
        <w:rPr>
          <w:rFonts w:asciiTheme="minorEastAsia" w:hAnsiTheme="minorEastAsia" w:hint="eastAsia"/>
        </w:rPr>
        <w:t>。</w:t>
      </w:r>
    </w:p>
    <w:p w14:paraId="3BFE74D8" w14:textId="77777777" w:rsidR="006D14BA" w:rsidRDefault="006D14BA" w:rsidP="006D14BA">
      <w:pPr>
        <w:widowControl/>
        <w:autoSpaceDE w:val="0"/>
        <w:autoSpaceDN w:val="0"/>
        <w:adjustRightInd w:val="0"/>
        <w:jc w:val="left"/>
        <w:rPr>
          <w:rFonts w:asciiTheme="minorEastAsia" w:hAnsiTheme="minorEastAsia"/>
        </w:rPr>
      </w:pPr>
    </w:p>
    <w:p w14:paraId="710A6A19" w14:textId="557EECDB" w:rsidR="00082F37" w:rsidRPr="00EB7887" w:rsidRDefault="00C143A4" w:rsidP="006D14BA">
      <w:pPr>
        <w:widowControl/>
        <w:autoSpaceDE w:val="0"/>
        <w:autoSpaceDN w:val="0"/>
        <w:adjustRightInd w:val="0"/>
        <w:jc w:val="left"/>
        <w:rPr>
          <w:rFonts w:asciiTheme="majorEastAsia" w:eastAsiaTheme="majorEastAsia" w:hAnsiTheme="majorEastAsia" w:cs="†%ÚøOh25'38ê£†qïC"/>
          <w:kern w:val="0"/>
        </w:rPr>
      </w:pPr>
      <w:r>
        <w:rPr>
          <w:rFonts w:asciiTheme="majorEastAsia" w:eastAsiaTheme="majorEastAsia" w:hAnsiTheme="majorEastAsia" w:hint="eastAsia"/>
        </w:rPr>
        <w:t xml:space="preserve">　</w:t>
      </w:r>
      <w:r w:rsidR="006D14BA" w:rsidRPr="00EB7887">
        <w:rPr>
          <w:rFonts w:asciiTheme="majorEastAsia" w:eastAsiaTheme="majorEastAsia" w:hAnsiTheme="majorEastAsia" w:hint="eastAsia"/>
        </w:rPr>
        <w:t>「</w:t>
      </w:r>
      <w:r w:rsidR="006D14BA" w:rsidRPr="00EB7887">
        <w:rPr>
          <w:rFonts w:asciiTheme="majorEastAsia" w:eastAsiaTheme="majorEastAsia" w:hAnsiTheme="majorEastAsia" w:cs="†%ÚøOh25'38ê£†qïC"/>
          <w:kern w:val="0"/>
        </w:rPr>
        <w:t>東方…竅は目に通じ、筋気ここに属し、蒼色は肝を主どる。南方…竅は耳に通じ、血脈ここに属し、赤色は心を主どる。西方…竅は鼻に通じ、皮革ここに属し、白色は肺を主どる。北方…竅は陰に通じ、骨幹ここに属し、黒色は腎</w:t>
      </w:r>
      <w:r w:rsidR="006D14BA" w:rsidRPr="00EB7887">
        <w:rPr>
          <w:rFonts w:asciiTheme="majorEastAsia" w:eastAsiaTheme="majorEastAsia" w:hAnsiTheme="majorEastAsia" w:cs="†%ÚøOh25'38ê£†qïC" w:hint="eastAsia"/>
          <w:kern w:val="0"/>
        </w:rPr>
        <w:t>を</w:t>
      </w:r>
      <w:r w:rsidR="006D14BA" w:rsidRPr="00EB7887">
        <w:rPr>
          <w:rFonts w:asciiTheme="majorEastAsia" w:eastAsiaTheme="majorEastAsia" w:hAnsiTheme="majorEastAsia" w:cs="†%ÚøOh25'38ê£†qïC"/>
          <w:kern w:val="0"/>
        </w:rPr>
        <w:t>主どる。中央…竅は口に通じ、膚肉ここに属し、黄色は胃を主どる」</w:t>
      </w:r>
    </w:p>
    <w:p w14:paraId="724D2A0A" w14:textId="77777777" w:rsidR="00262007" w:rsidRDefault="00262007" w:rsidP="006D14BA">
      <w:pPr>
        <w:widowControl/>
        <w:autoSpaceDE w:val="0"/>
        <w:autoSpaceDN w:val="0"/>
        <w:adjustRightInd w:val="0"/>
        <w:jc w:val="left"/>
        <w:rPr>
          <w:rFonts w:ascii="†%ÚøOh25'38ê£†qïC" w:hAnsi="†%ÚøOh25'38ê£†qïC" w:cs="†%ÚøOh25'38ê£†qïC"/>
          <w:kern w:val="0"/>
        </w:rPr>
      </w:pPr>
    </w:p>
    <w:p w14:paraId="1552C5CF" w14:textId="67553369" w:rsidR="00262007" w:rsidRDefault="00AF6DDA" w:rsidP="00C143A4">
      <w:pPr>
        <w:widowControl/>
        <w:autoSpaceDE w:val="0"/>
        <w:autoSpaceDN w:val="0"/>
        <w:adjustRightInd w:val="0"/>
        <w:spacing w:line="360" w:lineRule="exact"/>
        <w:contextualSpacing/>
        <w:jc w:val="left"/>
        <w:rPr>
          <w:rFonts w:ascii="†%ÚøOh25'38ê£†qïC" w:hAnsi="†%ÚøOh25'38ê£†qïC" w:cs="†%ÚøOh25'38ê£†qïC"/>
          <w:kern w:val="0"/>
        </w:rPr>
      </w:pPr>
      <w:r>
        <w:rPr>
          <w:rFonts w:ascii="†%ÚøOh25'38ê£†qïC" w:hAnsi="†%ÚøOh25'38ê£†qïC" w:cs="†%ÚøOh25'38ê£†qïC" w:hint="eastAsia"/>
          <w:kern w:val="0"/>
        </w:rPr>
        <w:t xml:space="preserve">　これ</w:t>
      </w:r>
      <w:r w:rsidR="00653DD2">
        <w:rPr>
          <w:rFonts w:ascii="†%ÚøOh25'38ê£†qïC" w:hAnsi="†%ÚøOh25'38ê£†qïC" w:cs="†%ÚøOh25'38ê£†qïC" w:hint="eastAsia"/>
          <w:kern w:val="0"/>
        </w:rPr>
        <w:t>については、前漢時代は心</w:t>
      </w:r>
      <w:r w:rsidR="00262007">
        <w:rPr>
          <w:rFonts w:ascii="†%ÚøOh25'38ê£†qïC" w:hAnsi="†%ÚøOh25'38ê£†qïC" w:cs="†%ÚøOh25'38ê£†qïC" w:hint="eastAsia"/>
          <w:kern w:val="0"/>
        </w:rPr>
        <w:t>土説だったと主張する中国の研究者、田樹仁が、</w:t>
      </w:r>
      <w:r w:rsidR="00C35854">
        <w:rPr>
          <w:rFonts w:ascii="†%ÚøOh25'38ê£†qïC" w:hAnsi="†%ÚøOh25'38ê£†qïC" w:cs="†%ÚøOh25'38ê£†qïC" w:hint="eastAsia"/>
          <w:kern w:val="0"/>
        </w:rPr>
        <w:t>再反論を</w:t>
      </w:r>
      <w:r w:rsidR="00702ED7">
        <w:rPr>
          <w:rFonts w:ascii="†%ÚøOh25'38ê£†qïC" w:hAnsi="†%ÚøOh25'38ê£†qïC" w:cs="†%ÚøOh25'38ê£†qïC" w:hint="eastAsia"/>
          <w:kern w:val="0"/>
        </w:rPr>
        <w:t>している。</w:t>
      </w:r>
      <w:r w:rsidR="00690DEA">
        <w:rPr>
          <w:rFonts w:ascii="†%ÚøOh25'38ê£†qïC" w:hAnsi="†%ÚøOh25'38ê£†qïC" w:cs="†%ÚøOh25'38ê£†qïC" w:hint="eastAsia"/>
          <w:kern w:val="0"/>
        </w:rPr>
        <w:t>つまり、</w:t>
      </w:r>
      <w:r w:rsidR="00690DEA" w:rsidRPr="00690DEA">
        <w:rPr>
          <w:rFonts w:ascii="†%ÚøOh25'38ê£†qïC" w:hAnsi="†%ÚøOh25'38ê£†qïC" w:cs="†%ÚøOh25'38ê£†qïC" w:hint="eastAsia"/>
          <w:kern w:val="0"/>
          <w:u w:val="single"/>
        </w:rPr>
        <w:t>「東方……、南方……、西方……、北方……、</w:t>
      </w:r>
      <w:r w:rsidR="00690DEA" w:rsidRPr="00690DEA">
        <w:rPr>
          <w:rFonts w:ascii="†%ÚøOh25'38ê£†qïC" w:hAnsi="†%ÚøOh25'38ê£†qïC" w:cs="†%ÚøOh25'38ê£†qïC" w:hint="eastAsia"/>
          <w:kern w:val="0"/>
          <w:u w:val="single"/>
        </w:rPr>
        <w:lastRenderedPageBreak/>
        <w:t>中央……」</w:t>
      </w:r>
      <w:r w:rsidR="00702ED7" w:rsidRPr="00690DEA">
        <w:rPr>
          <w:rFonts w:ascii="†%ÚøOh25'38ê£†qïC" w:hAnsi="†%ÚøOh25'38ê£†qïC" w:cs="†%ÚøOh25'38ê£†qïC" w:hint="eastAsia"/>
          <w:kern w:val="0"/>
          <w:u w:val="single"/>
        </w:rPr>
        <w:t>の</w:t>
      </w:r>
      <w:r w:rsidR="00690DEA" w:rsidRPr="00690DEA">
        <w:rPr>
          <w:rFonts w:ascii="†%ÚøOh25'38ê£†qïC" w:hAnsi="†%ÚøOh25'38ê£†qïC" w:cs="†%ÚøOh25'38ê£†qïC" w:hint="eastAsia"/>
          <w:kern w:val="0"/>
          <w:u w:val="single"/>
        </w:rPr>
        <w:t>「……」の個所の</w:t>
      </w:r>
      <w:r w:rsidR="00653DD2">
        <w:rPr>
          <w:rFonts w:ascii="†%ÚøOh25'38ê£†qïC" w:hAnsi="†%ÚøOh25'38ê£†qïC" w:cs="†%ÚøOh25'38ê£†qïC" w:hint="eastAsia"/>
          <w:kern w:val="0"/>
          <w:u w:val="single"/>
        </w:rPr>
        <w:t>文章は、心</w:t>
      </w:r>
      <w:r w:rsidR="00702ED7" w:rsidRPr="00690DEA">
        <w:rPr>
          <w:rFonts w:ascii="†%ÚøOh25'38ê£†qïC" w:hAnsi="†%ÚøOh25'38ê£†qïC" w:cs="†%ÚøOh25'38ê£†qïC" w:hint="eastAsia"/>
          <w:kern w:val="0"/>
          <w:u w:val="single"/>
        </w:rPr>
        <w:t>火説が定説となった後世のでっちあげ挿入だ</w:t>
      </w:r>
      <w:r w:rsidR="00702ED7">
        <w:rPr>
          <w:rFonts w:ascii="†%ÚøOh25'38ê£†qïC" w:hAnsi="†%ÚøOh25'38ê£†qïC" w:cs="†%ÚøOh25'38ê£†qïC" w:hint="eastAsia"/>
          <w:kern w:val="0"/>
        </w:rPr>
        <w:t>、</w:t>
      </w:r>
      <w:r w:rsidR="004434D9">
        <w:rPr>
          <w:rFonts w:ascii="†%ÚøOh25'38ê£†qïC" w:hAnsi="†%ÚøOh25'38ê£†qïC" w:cs="†%ÚøOh25'38ê£†qïC" w:hint="eastAsia"/>
          <w:kern w:val="0"/>
        </w:rPr>
        <w:t>なぜなら、その後の文章とつじつまが合わない</w:t>
      </w:r>
      <w:r w:rsidR="00690DEA">
        <w:rPr>
          <w:rFonts w:ascii="†%ÚøOh25'38ê£†qïC" w:hAnsi="†%ÚøOh25'38ê£†qïC" w:cs="†%ÚøOh25'38ê£†qïC" w:hint="eastAsia"/>
          <w:kern w:val="0"/>
        </w:rPr>
        <w:t>からだ</w:t>
      </w:r>
      <w:r w:rsidR="003C6BE9">
        <w:rPr>
          <w:rFonts w:ascii="†%ÚøOh25'38ê£†qïC" w:hAnsi="†%ÚøOh25'38ê£†qïC" w:cs="†%ÚøOh25'38ê£†qïC" w:hint="eastAsia"/>
          <w:kern w:val="0"/>
        </w:rPr>
        <w:t>、というのである</w:t>
      </w:r>
      <w:r w:rsidR="00702ED7">
        <w:rPr>
          <w:rFonts w:ascii="†%ÚøOh25'38ê£†qïC" w:hAnsi="†%ÚøOh25'38ê£†qïC" w:cs="†%ÚøOh25'38ê£†qïC" w:hint="eastAsia"/>
          <w:kern w:val="0"/>
        </w:rPr>
        <w:t>。</w:t>
      </w:r>
    </w:p>
    <w:p w14:paraId="3F88E241" w14:textId="77777777" w:rsidR="00C143A4" w:rsidRDefault="00C143A4" w:rsidP="00C143A4">
      <w:pPr>
        <w:widowControl/>
        <w:autoSpaceDE w:val="0"/>
        <w:autoSpaceDN w:val="0"/>
        <w:adjustRightInd w:val="0"/>
        <w:spacing w:line="360" w:lineRule="exact"/>
        <w:contextualSpacing/>
        <w:jc w:val="left"/>
        <w:rPr>
          <w:rFonts w:ascii="†%ÚøOh25'38ê£†qïC" w:hAnsi="†%ÚøOh25'38ê£†qïC" w:cs="†%ÚøOh25'38ê£†qïC"/>
          <w:kern w:val="0"/>
        </w:rPr>
      </w:pPr>
      <w:r>
        <w:rPr>
          <w:rFonts w:ascii="†%ÚøOh25'38ê£†qïC" w:hAnsi="†%ÚøOh25'38ê£†qïC" w:cs="†%ÚøOh25'38ê£†qïC" w:hint="eastAsia"/>
          <w:kern w:val="0"/>
        </w:rPr>
        <w:t xml:space="preserve">　</w:t>
      </w:r>
    </w:p>
    <w:p w14:paraId="51064FFB" w14:textId="5732672D" w:rsidR="00FA3FA7" w:rsidRDefault="00C143A4" w:rsidP="00C143A4">
      <w:pPr>
        <w:widowControl/>
        <w:autoSpaceDE w:val="0"/>
        <w:autoSpaceDN w:val="0"/>
        <w:adjustRightInd w:val="0"/>
        <w:spacing w:line="360" w:lineRule="exact"/>
        <w:contextualSpacing/>
        <w:jc w:val="left"/>
        <w:rPr>
          <w:rFonts w:ascii="†%ÚøOh25'38ê£†qïC" w:hAnsi="†%ÚøOh25'38ê£†qïC" w:cs="†%ÚøOh25'38ê£†qïC"/>
          <w:kern w:val="0"/>
        </w:rPr>
      </w:pPr>
      <w:r>
        <w:rPr>
          <w:rFonts w:ascii="†%ÚøOh25'38ê£†qïC" w:hAnsi="†%ÚøOh25'38ê£†qïC" w:cs="†%ÚøOh25'38ê£†qïC" w:hint="eastAsia"/>
          <w:kern w:val="0"/>
        </w:rPr>
        <w:t xml:space="preserve">　</w:t>
      </w:r>
      <w:r w:rsidR="00702ED7">
        <w:rPr>
          <w:rFonts w:asciiTheme="minorEastAsia" w:hAnsiTheme="minorEastAsia" w:hint="eastAsia"/>
        </w:rPr>
        <w:t>地形訓篇は、</w:t>
      </w:r>
      <w:r w:rsidR="005C2966">
        <w:rPr>
          <w:rFonts w:asciiTheme="minorEastAsia" w:hAnsiTheme="minorEastAsia" w:hint="eastAsia"/>
        </w:rPr>
        <w:t>その後に、</w:t>
      </w:r>
      <w:r w:rsidR="005C2966" w:rsidRPr="0060270D">
        <w:rPr>
          <w:rFonts w:asciiTheme="majorEastAsia" w:eastAsiaTheme="majorEastAsia" w:hAnsiTheme="majorEastAsia" w:hint="eastAsia"/>
        </w:rPr>
        <w:t>「音に五声有りて、</w:t>
      </w:r>
      <w:r w:rsidR="004434D9" w:rsidRPr="0060270D">
        <w:rPr>
          <w:rFonts w:asciiTheme="majorEastAsia" w:eastAsiaTheme="majorEastAsia" w:hAnsiTheme="majorEastAsia" w:hint="eastAsia"/>
        </w:rPr>
        <w:t>宮はその主なり。色に五章ありて、黄はその主なり。</w:t>
      </w:r>
      <w:r w:rsidR="00AF6DDA">
        <w:rPr>
          <w:rFonts w:asciiTheme="majorEastAsia" w:eastAsiaTheme="majorEastAsia" w:hAnsiTheme="majorEastAsia" w:hint="eastAsia"/>
        </w:rPr>
        <w:t>味に五変ありて、甘はその主なり。</w:t>
      </w:r>
      <w:r w:rsidR="004434D9" w:rsidRPr="0060270D">
        <w:rPr>
          <w:rFonts w:asciiTheme="majorEastAsia" w:eastAsiaTheme="majorEastAsia" w:hAnsiTheme="majorEastAsia" w:hint="eastAsia"/>
        </w:rPr>
        <w:t>地に五材ありて、土はその主なり</w:t>
      </w:r>
      <w:r w:rsidR="005C2966" w:rsidRPr="0060270D">
        <w:rPr>
          <w:rFonts w:asciiTheme="majorEastAsia" w:eastAsiaTheme="majorEastAsia" w:hAnsiTheme="majorEastAsia" w:hint="eastAsia"/>
        </w:rPr>
        <w:t>」</w:t>
      </w:r>
      <w:r w:rsidR="004434D9">
        <w:rPr>
          <w:rFonts w:asciiTheme="minorEastAsia" w:hAnsiTheme="minorEastAsia" w:hint="eastAsia"/>
        </w:rPr>
        <w:t>と</w:t>
      </w:r>
      <w:r w:rsidR="00FA3FA7">
        <w:rPr>
          <w:rFonts w:asciiTheme="minorEastAsia" w:hAnsiTheme="minorEastAsia" w:hint="eastAsia"/>
        </w:rPr>
        <w:t>、</w:t>
      </w:r>
      <w:r w:rsidR="00B63A2B">
        <w:rPr>
          <w:rFonts w:asciiTheme="minorEastAsia" w:hAnsiTheme="minorEastAsia" w:hint="eastAsia"/>
        </w:rPr>
        <w:t>土が至高の位にあることを述べている。</w:t>
      </w:r>
      <w:r w:rsidR="00CD154B">
        <w:rPr>
          <w:rFonts w:asciiTheme="minorEastAsia" w:hAnsiTheme="minorEastAsia" w:hint="eastAsia"/>
        </w:rPr>
        <w:t>上記の</w:t>
      </w:r>
      <w:r w:rsidR="00CD154B">
        <w:rPr>
          <w:rFonts w:ascii="†%ÚøOh25'38ê£†qïC" w:hAnsi="†%ÚøOh25'38ê£†qïC" w:cs="†%ÚøOh25'38ê£†qïC" w:hint="eastAsia"/>
          <w:kern w:val="0"/>
        </w:rPr>
        <w:t>「東方……」以下を踏まえて、</w:t>
      </w:r>
      <w:r w:rsidR="00CD154B">
        <w:rPr>
          <w:rFonts w:asciiTheme="minorEastAsia" w:hAnsiTheme="minorEastAsia" w:hint="eastAsia"/>
        </w:rPr>
        <w:t>この文章の続きを考える</w:t>
      </w:r>
      <w:r w:rsidR="004031E2">
        <w:rPr>
          <w:rFonts w:ascii="†%ÚøOh25'38ê£†qïC" w:hAnsi="†%ÚøOh25'38ê£†qïC" w:cs="†%ÚøOh25'38ê£†qïC" w:hint="eastAsia"/>
          <w:kern w:val="0"/>
        </w:rPr>
        <w:t>なら</w:t>
      </w:r>
      <w:r w:rsidR="00FA3FA7">
        <w:rPr>
          <w:rFonts w:ascii="†%ÚøOh25'38ê£†qïC" w:hAnsi="†%ÚøOh25'38ê£†qïC" w:cs="†%ÚøOh25'38ê£†qïC" w:hint="eastAsia"/>
          <w:kern w:val="0"/>
        </w:rPr>
        <w:t>、当然、「人に五蔵ありて、胃はその主なり」と言わざるをえない。</w:t>
      </w:r>
      <w:r w:rsidR="00CD154B">
        <w:rPr>
          <w:rFonts w:ascii="†%ÚøOh25'38ê£†qïC" w:hAnsi="†%ÚøOh25'38ê£†qïC" w:cs="†%ÚøOh25'38ê£†qïC" w:hint="eastAsia"/>
          <w:kern w:val="0"/>
        </w:rPr>
        <w:t>「胃＝土は五臓の主」であり、身体の「</w:t>
      </w:r>
      <w:r>
        <w:rPr>
          <w:rFonts w:ascii="†%ÚøOh25'38ê£†qïC" w:hAnsi="†%ÚøOh25'38ê£†qïC" w:cs="†%ÚøOh25'38ê£†qïC" w:hint="eastAsia"/>
          <w:kern w:val="0"/>
        </w:rPr>
        <w:t>君主＝胃</w:t>
      </w:r>
      <w:r w:rsidR="00CD154B">
        <w:rPr>
          <w:rFonts w:ascii="†%ÚøOh25'38ê£†qïC" w:hAnsi="†%ÚøOh25'38ê£†qïC" w:cs="†%ÚøOh25'38ê£†qïC" w:hint="eastAsia"/>
          <w:kern w:val="0"/>
        </w:rPr>
        <w:t>」だということになる。</w:t>
      </w:r>
      <w:r w:rsidR="00FA3FA7">
        <w:rPr>
          <w:rFonts w:ascii="†%ÚøOh25'38ê£†qïC" w:hAnsi="†%ÚøOh25'38ê£†qïC" w:cs="†%ÚøOh25'38ê£†qïC" w:hint="eastAsia"/>
          <w:kern w:val="0"/>
        </w:rPr>
        <w:t>しかし、</w:t>
      </w:r>
      <w:r w:rsidR="00437F24">
        <w:rPr>
          <w:rFonts w:ascii="†%ÚøOh25'38ê£†qïC" w:hAnsi="†%ÚøOh25'38ê£†qïC" w:cs="†%ÚøOh25'38ê£†qïC" w:hint="eastAsia"/>
          <w:kern w:val="0"/>
        </w:rPr>
        <w:t>『淮南子』は全書を通して</w:t>
      </w:r>
      <w:r>
        <w:rPr>
          <w:rFonts w:ascii="†%ÚøOh25'38ê£†qïC" w:hAnsi="†%ÚøOh25'38ê£†qïC" w:cs="†%ÚøOh25'38ê£†qïC" w:hint="eastAsia"/>
          <w:kern w:val="0"/>
        </w:rPr>
        <w:t>、</w:t>
      </w:r>
      <w:r w:rsidR="00FA3FA7" w:rsidRPr="0060270D">
        <w:rPr>
          <w:rFonts w:asciiTheme="majorEastAsia" w:eastAsiaTheme="majorEastAsia" w:hAnsiTheme="majorEastAsia" w:cs="†%ÚøOh25'38ê£†qïC" w:hint="eastAsia"/>
          <w:kern w:val="0"/>
        </w:rPr>
        <w:t>「</w:t>
      </w:r>
      <w:r w:rsidR="00FA3FA7" w:rsidRPr="0060270D">
        <w:rPr>
          <w:rFonts w:asciiTheme="majorEastAsia" w:eastAsiaTheme="majorEastAsia" w:hAnsiTheme="majorEastAsia" w:cs="†%ÚøOh25'38ê£†qïC"/>
          <w:kern w:val="0"/>
        </w:rPr>
        <w:t>心</w:t>
      </w:r>
      <w:r w:rsidR="00FA3FA7" w:rsidRPr="0060270D">
        <w:rPr>
          <w:rFonts w:asciiTheme="majorEastAsia" w:eastAsiaTheme="majorEastAsia" w:hAnsiTheme="majorEastAsia" w:cs="†%ÚøOh25'38ê£†qïC" w:hint="eastAsia"/>
          <w:kern w:val="0"/>
        </w:rPr>
        <w:t>は</w:t>
      </w:r>
      <w:r w:rsidR="00FA3FA7" w:rsidRPr="0060270D">
        <w:rPr>
          <w:rFonts w:asciiTheme="majorEastAsia" w:eastAsiaTheme="majorEastAsia" w:hAnsiTheme="majorEastAsia" w:cs="†%ÚøOh25'38ê£†qïC"/>
          <w:kern w:val="0"/>
        </w:rPr>
        <w:t>五</w:t>
      </w:r>
      <w:r w:rsidR="00FA3FA7" w:rsidRPr="0060270D">
        <w:rPr>
          <w:rFonts w:asciiTheme="majorEastAsia" w:eastAsiaTheme="majorEastAsia" w:hAnsiTheme="majorEastAsia" w:cs="†%ÚøOh25'38ê£†qïC" w:hint="eastAsia"/>
          <w:kern w:val="0"/>
        </w:rPr>
        <w:t>蔵の</w:t>
      </w:r>
      <w:r w:rsidR="00FA3FA7" w:rsidRPr="0060270D">
        <w:rPr>
          <w:rFonts w:asciiTheme="majorEastAsia" w:eastAsiaTheme="majorEastAsia" w:hAnsiTheme="majorEastAsia" w:cs="†%ÚøOh25'38ê£†qïC"/>
          <w:kern w:val="0"/>
        </w:rPr>
        <w:t>主</w:t>
      </w:r>
      <w:r w:rsidR="00FA3FA7" w:rsidRPr="0060270D">
        <w:rPr>
          <w:rFonts w:asciiTheme="majorEastAsia" w:eastAsiaTheme="majorEastAsia" w:hAnsiTheme="majorEastAsia" w:cs="†%ÚøOh25'38ê£†qïC" w:hint="eastAsia"/>
          <w:kern w:val="0"/>
        </w:rPr>
        <w:t>なり」</w:t>
      </w:r>
      <w:r w:rsidR="00FA3FA7" w:rsidRPr="0060270D">
        <w:rPr>
          <w:rFonts w:ascii="†%ÚøOh25'38ê£†qïC" w:hAnsi="†%ÚøOh25'38ê£†qïC" w:cs="†%ÚøOh25'38ê£†qïC" w:hint="eastAsia"/>
          <w:kern w:val="0"/>
          <w:sz w:val="22"/>
          <w:szCs w:val="22"/>
        </w:rPr>
        <w:t>（</w:t>
      </w:r>
      <w:r w:rsidR="00FA3FA7" w:rsidRPr="0060270D">
        <w:rPr>
          <w:rFonts w:ascii="†%ÚøOh25'38ê£†qïC" w:hAnsi="†%ÚøOh25'38ê£†qïC" w:cs="†%ÚøOh25'38ê£†qïC"/>
          <w:kern w:val="0"/>
          <w:sz w:val="22"/>
          <w:szCs w:val="22"/>
        </w:rPr>
        <w:t>原</w:t>
      </w:r>
      <w:r w:rsidR="00FA3FA7" w:rsidRPr="0060270D">
        <w:rPr>
          <w:rFonts w:ascii="†%ÚøOh25'38ê£†qïC" w:hAnsi="†%ÚøOh25'38ê£†qïC" w:cs="†%ÚøOh25'38ê£†qïC" w:hint="eastAsia"/>
          <w:kern w:val="0"/>
          <w:sz w:val="22"/>
          <w:szCs w:val="22"/>
        </w:rPr>
        <w:t>道</w:t>
      </w:r>
      <w:r w:rsidR="00FA3FA7" w:rsidRPr="0060270D">
        <w:rPr>
          <w:rFonts w:ascii="†%ÚøOh25'38ê£†qïC" w:hAnsi="†%ÚøOh25'38ê£†qïC" w:cs="†%ÚøOh25'38ê£†qïC"/>
          <w:kern w:val="0"/>
          <w:sz w:val="22"/>
          <w:szCs w:val="22"/>
        </w:rPr>
        <w:t>篇）</w:t>
      </w:r>
      <w:r w:rsidR="00FA3FA7" w:rsidRPr="0060270D">
        <w:rPr>
          <w:rFonts w:asciiTheme="majorEastAsia" w:eastAsiaTheme="majorEastAsia" w:hAnsiTheme="majorEastAsia" w:cs="†%ÚøOh25'38ê£†qïC" w:hint="eastAsia"/>
          <w:kern w:val="0"/>
        </w:rPr>
        <w:t>「</w:t>
      </w:r>
      <w:r w:rsidR="00FA3FA7" w:rsidRPr="0060270D">
        <w:rPr>
          <w:rFonts w:asciiTheme="majorEastAsia" w:eastAsiaTheme="majorEastAsia" w:hAnsiTheme="majorEastAsia" w:cs="†%ÚøOh25'38ê£†qïC"/>
          <w:kern w:val="0"/>
        </w:rPr>
        <w:t>心</w:t>
      </w:r>
      <w:r w:rsidR="00FA3FA7" w:rsidRPr="0060270D">
        <w:rPr>
          <w:rFonts w:asciiTheme="majorEastAsia" w:eastAsiaTheme="majorEastAsia" w:hAnsiTheme="majorEastAsia" w:cs="†%ÚøOh25'38ê£†qïC" w:hint="eastAsia"/>
          <w:kern w:val="0"/>
        </w:rPr>
        <w:t>は</w:t>
      </w:r>
      <w:r w:rsidR="00FA3FA7" w:rsidRPr="0060270D">
        <w:rPr>
          <w:rFonts w:asciiTheme="majorEastAsia" w:eastAsiaTheme="majorEastAsia" w:hAnsiTheme="majorEastAsia" w:cs="†%ÚøOh25'38ê£†qïC"/>
          <w:kern w:val="0"/>
        </w:rPr>
        <w:t>形</w:t>
      </w:r>
      <w:r w:rsidR="00FA3FA7" w:rsidRPr="0060270D">
        <w:rPr>
          <w:rFonts w:asciiTheme="majorEastAsia" w:eastAsiaTheme="majorEastAsia" w:hAnsiTheme="majorEastAsia" w:cs="†%ÚøOh25'38ê£†qïC" w:hint="eastAsia"/>
          <w:kern w:val="0"/>
        </w:rPr>
        <w:t>の</w:t>
      </w:r>
      <w:r w:rsidR="00FA3FA7" w:rsidRPr="0060270D">
        <w:rPr>
          <w:rFonts w:asciiTheme="majorEastAsia" w:eastAsiaTheme="majorEastAsia" w:hAnsiTheme="majorEastAsia" w:cs="†%ÚøOh25'38ê£†qïC"/>
          <w:kern w:val="0"/>
        </w:rPr>
        <w:t>主</w:t>
      </w:r>
      <w:r w:rsidR="00FA3FA7" w:rsidRPr="0060270D">
        <w:rPr>
          <w:rFonts w:asciiTheme="majorEastAsia" w:eastAsiaTheme="majorEastAsia" w:hAnsiTheme="majorEastAsia" w:cs="†%ÚøOh25'38ê£†qïC" w:hint="eastAsia"/>
          <w:kern w:val="0"/>
        </w:rPr>
        <w:t>なり」</w:t>
      </w:r>
      <w:r w:rsidR="00FA3FA7" w:rsidRPr="0060270D">
        <w:rPr>
          <w:rFonts w:ascii="†%ÚøOh25'38ê£†qïC" w:hAnsi="†%ÚøOh25'38ê£†qïC" w:cs="†%ÚøOh25'38ê£†qïC" w:hint="eastAsia"/>
          <w:kern w:val="0"/>
          <w:sz w:val="22"/>
          <w:szCs w:val="22"/>
        </w:rPr>
        <w:t>（</w:t>
      </w:r>
      <w:r w:rsidR="00FA3FA7" w:rsidRPr="0060270D">
        <w:rPr>
          <w:rFonts w:ascii="†%ÚøOh25'38ê£†qïC" w:hAnsi="†%ÚøOh25'38ê£†qïC" w:cs="†%ÚøOh25'38ê£†qïC"/>
          <w:kern w:val="0"/>
          <w:sz w:val="22"/>
          <w:szCs w:val="22"/>
        </w:rPr>
        <w:t>精神篇</w:t>
      </w:r>
      <w:r w:rsidR="00FA3FA7" w:rsidRPr="0060270D">
        <w:rPr>
          <w:rFonts w:ascii="†%ÚøOh25'38ê£†qïC" w:hAnsi="†%ÚøOh25'38ê£†qïC" w:cs="†%ÚøOh25'38ê£†qïC" w:hint="eastAsia"/>
          <w:kern w:val="0"/>
          <w:sz w:val="22"/>
          <w:szCs w:val="22"/>
        </w:rPr>
        <w:t>）</w:t>
      </w:r>
      <w:r w:rsidR="00FA3FA7" w:rsidRPr="00FA3FA7">
        <w:rPr>
          <w:rFonts w:ascii="†%ÚøOh25'38ê£†qïC" w:hAnsi="†%ÚøOh25'38ê£†qïC" w:cs="†%ÚøOh25'38ê£†qïC" w:hint="eastAsia"/>
          <w:kern w:val="0"/>
        </w:rPr>
        <w:t>と語っている</w:t>
      </w:r>
      <w:r w:rsidR="00FA3FA7" w:rsidRPr="00FA3FA7">
        <w:rPr>
          <w:rFonts w:ascii="†%ÚøOh25'38ê£†qïC" w:hAnsi="†%ÚøOh25'38ê£†qïC" w:cs="†%ÚøOh25'38ê£†qïC"/>
          <w:kern w:val="0"/>
        </w:rPr>
        <w:t>。</w:t>
      </w:r>
      <w:r w:rsidR="0060270D">
        <w:rPr>
          <w:rFonts w:ascii="†%ÚøOh25'38ê£†qïC" w:hAnsi="†%ÚøOh25'38ê£†qïC" w:cs="†%ÚøOh25'38ê£†qïC" w:hint="eastAsia"/>
          <w:kern w:val="0"/>
        </w:rPr>
        <w:t>これは矛盾している</w:t>
      </w:r>
      <w:r w:rsidR="00FA3FA7">
        <w:rPr>
          <w:rFonts w:ascii="†%ÚøOh25'38ê£†qïC" w:hAnsi="†%ÚøOh25'38ê£†qïC" w:cs="†%ÚøOh25'38ê£†qïC" w:hint="eastAsia"/>
          <w:kern w:val="0"/>
        </w:rPr>
        <w:t>。</w:t>
      </w:r>
      <w:r>
        <w:rPr>
          <w:rFonts w:ascii="†%ÚøOh25'38ê£†qïC" w:hAnsi="†%ÚøOh25'38ê£†qïC" w:cs="†%ÚøOh25'38ê£†qïC" w:hint="eastAsia"/>
          <w:kern w:val="0"/>
        </w:rPr>
        <w:t>「心＝火」の配当が定着した</w:t>
      </w:r>
      <w:r w:rsidR="00FA3FA7">
        <w:rPr>
          <w:rFonts w:ascii="†%ÚøOh25'38ê£†qïC" w:hAnsi="†%ÚøOh25'38ê£†qïC" w:cs="†%ÚøOh25'38ê£†qïC" w:hint="eastAsia"/>
          <w:kern w:val="0"/>
        </w:rPr>
        <w:t>後世の竄入</w:t>
      </w:r>
      <w:r>
        <w:rPr>
          <w:rFonts w:ascii="†%ÚøOh25'38ê£†qïC" w:hAnsi="†%ÚøOh25'38ê£†qïC" w:cs="†%ÚøOh25'38ê£†qïC" w:hint="eastAsia"/>
          <w:kern w:val="0"/>
        </w:rPr>
        <w:t>（ざんにゅう）</w:t>
      </w:r>
      <w:r w:rsidR="004031E2">
        <w:rPr>
          <w:rFonts w:ascii="†%ÚøOh25'38ê£†qïC" w:hAnsi="†%ÚøOh25'38ê£†qïC" w:cs="†%ÚøOh25'38ê£†qïC" w:hint="eastAsia"/>
          <w:kern w:val="0"/>
        </w:rPr>
        <w:t>に違いない</w:t>
      </w:r>
      <w:r w:rsidR="00FA3FA7">
        <w:rPr>
          <w:rFonts w:ascii="†%ÚøOh25'38ê£†qïC" w:hAnsi="†%ÚøOh25'38ê£†qïC" w:cs="†%ÚøOh25'38ê£†qïC" w:hint="eastAsia"/>
          <w:kern w:val="0"/>
        </w:rPr>
        <w:t>というのである。</w:t>
      </w:r>
    </w:p>
    <w:p w14:paraId="366C02D8" w14:textId="77777777" w:rsidR="008B6D95" w:rsidRDefault="008B6D95" w:rsidP="00653DD2">
      <w:pPr>
        <w:widowControl/>
        <w:autoSpaceDE w:val="0"/>
        <w:autoSpaceDN w:val="0"/>
        <w:adjustRightInd w:val="0"/>
        <w:contextualSpacing/>
        <w:jc w:val="left"/>
        <w:rPr>
          <w:rFonts w:ascii="†%ÚøOh25'38ê£†qïC" w:hAnsi="†%ÚøOh25'38ê£†qïC" w:cs="†%ÚøOh25'38ê£†qïC"/>
          <w:kern w:val="0"/>
        </w:rPr>
      </w:pPr>
    </w:p>
    <w:p w14:paraId="389942AE" w14:textId="707FE311" w:rsidR="00C7195B" w:rsidRDefault="00FA3FA7" w:rsidP="00653DD2">
      <w:pPr>
        <w:widowControl/>
        <w:autoSpaceDE w:val="0"/>
        <w:autoSpaceDN w:val="0"/>
        <w:adjustRightInd w:val="0"/>
        <w:contextualSpacing/>
        <w:jc w:val="left"/>
        <w:rPr>
          <w:rFonts w:ascii="†%ÚøOh25'38ê£†qïC" w:hAnsi="†%ÚøOh25'38ê£†qïC" w:cs="†%ÚøOh25'38ê£†qïC"/>
          <w:kern w:val="0"/>
        </w:rPr>
      </w:pPr>
      <w:r>
        <w:rPr>
          <w:rFonts w:ascii="†%ÚøOh25'38ê£†qïC" w:hAnsi="†%ÚøOh25'38ê£†qïC" w:cs="†%ÚøOh25'38ê£†qïC" w:hint="eastAsia"/>
          <w:kern w:val="0"/>
        </w:rPr>
        <w:t xml:space="preserve">　</w:t>
      </w:r>
      <w:r w:rsidR="00653DD2">
        <w:rPr>
          <w:rFonts w:ascii="†%ÚøOh25'38ê£†qïC" w:hAnsi="†%ÚøOh25'38ê£†qïC" w:cs="†%ÚøOh25'38ê£†qïC" w:hint="eastAsia"/>
          <w:kern w:val="0"/>
        </w:rPr>
        <w:t>『淮南子』精神訓篇も心</w:t>
      </w:r>
      <w:r w:rsidR="003A7C62">
        <w:rPr>
          <w:rFonts w:ascii="†%ÚøOh25'38ê£†qïC" w:hAnsi="†%ÚøOh25'38ê£†qïC" w:cs="†%ÚøOh25'38ê£†qïC" w:hint="eastAsia"/>
          <w:kern w:val="0"/>
        </w:rPr>
        <w:t>火説によって</w:t>
      </w:r>
      <w:r w:rsidR="00C7195B">
        <w:rPr>
          <w:rFonts w:ascii="†%ÚøOh25'38ê£†qïC" w:hAnsi="†%ÚøOh25'38ê£†qïC" w:cs="†%ÚøOh25'38ê£†qïC" w:hint="eastAsia"/>
          <w:kern w:val="0"/>
        </w:rPr>
        <w:t>書き換えられた</w:t>
      </w:r>
      <w:r w:rsidR="0060270D">
        <w:rPr>
          <w:rFonts w:ascii="†%ÚøOh25'38ê£†qïC" w:hAnsi="†%ÚøOh25'38ê£†qïC" w:cs="†%ÚøOh25'38ê£†qïC" w:hint="eastAsia"/>
          <w:kern w:val="0"/>
        </w:rPr>
        <w:t>ようである</w:t>
      </w:r>
      <w:r w:rsidR="00C7195B">
        <w:rPr>
          <w:rFonts w:ascii="†%ÚøOh25'38ê£†qïC" w:hAnsi="†%ÚøOh25'38ê£†qïC" w:cs="†%ÚøOh25'38ê£†qïC" w:hint="eastAsia"/>
          <w:kern w:val="0"/>
        </w:rPr>
        <w:t>。そこには、</w:t>
      </w:r>
      <w:r w:rsidR="00C7195B" w:rsidRPr="0060270D">
        <w:rPr>
          <w:rFonts w:asciiTheme="majorEastAsia" w:eastAsiaTheme="majorEastAsia" w:hAnsiTheme="majorEastAsia" w:cs="†%ÚøOh25'38ê£†qïC" w:hint="eastAsia"/>
          <w:kern w:val="0"/>
        </w:rPr>
        <w:t>「</w:t>
      </w:r>
      <w:r w:rsidR="000A0DAE" w:rsidRPr="0060270D">
        <w:rPr>
          <w:rFonts w:asciiTheme="majorEastAsia" w:eastAsiaTheme="majorEastAsia" w:hAnsiTheme="majorEastAsia" w:cs="†%ÚøOh25'38ê£†qïC" w:hint="eastAsia"/>
          <w:kern w:val="0"/>
        </w:rPr>
        <w:t>胆は雲</w:t>
      </w:r>
      <w:r w:rsidR="00AE1DA4" w:rsidRPr="0060270D">
        <w:rPr>
          <w:rFonts w:asciiTheme="majorEastAsia" w:eastAsiaTheme="majorEastAsia" w:hAnsiTheme="majorEastAsia" w:cs="†%ÚøOh25'38ê£†qïC" w:hint="eastAsia"/>
          <w:kern w:val="0"/>
        </w:rPr>
        <w:t>為</w:t>
      </w:r>
      <w:r w:rsidR="000A0DAE" w:rsidRPr="0060270D">
        <w:rPr>
          <w:rFonts w:asciiTheme="majorEastAsia" w:eastAsiaTheme="majorEastAsia" w:hAnsiTheme="majorEastAsia" w:cs="†%ÚøOh25'38ê£†qïC" w:hint="eastAsia"/>
          <w:kern w:val="0"/>
        </w:rPr>
        <w:t>（た）り、肺は気為り、肝は風為り、腎は雨為り、脾は雷為り、以て天地と相参じて、心これが主為</w:t>
      </w:r>
      <w:r w:rsidR="00AE1DA4" w:rsidRPr="0060270D">
        <w:rPr>
          <w:rFonts w:asciiTheme="majorEastAsia" w:eastAsiaTheme="majorEastAsia" w:hAnsiTheme="majorEastAsia" w:cs="†%ÚøOh25'38ê£†qïC" w:hint="eastAsia"/>
          <w:kern w:val="0"/>
        </w:rPr>
        <w:t>り」</w:t>
      </w:r>
      <w:r w:rsidR="00AE1DA4">
        <w:rPr>
          <w:rFonts w:ascii="†%ÚøOh25'38ê£†qïC" w:hAnsi="†%ÚøOh25'38ê£†qïC" w:cs="†%ÚøOh25'38ê£†qïC" w:hint="eastAsia"/>
          <w:kern w:val="0"/>
        </w:rPr>
        <w:t>とある。</w:t>
      </w:r>
      <w:r w:rsidR="006B7D45">
        <w:rPr>
          <w:rFonts w:ascii="†%ÚøOh25'38ê£†qïC" w:hAnsi="†%ÚøOh25'38ê£†qïC" w:cs="†%ÚøOh25'38ê£†qïC" w:hint="eastAsia"/>
          <w:kern w:val="0"/>
        </w:rPr>
        <w:t>後漢</w:t>
      </w:r>
      <w:r w:rsidR="00AE1DA4">
        <w:rPr>
          <w:rFonts w:ascii="†%ÚøOh25'38ê£†qïC" w:hAnsi="†%ÚøOh25'38ê£†qïC" w:cs="†%ÚøOh25'38ê£†qïC" w:hint="eastAsia"/>
          <w:kern w:val="0"/>
        </w:rPr>
        <w:t>の注釈家、高誘は、</w:t>
      </w:r>
      <w:r w:rsidR="00DD244A">
        <w:rPr>
          <w:rFonts w:ascii="†%ÚøOh25'38ê£†qïC" w:hAnsi="†%ÚøOh25'38ê£†qïC" w:cs="†%ÚøOh25'38ê£†qïC" w:hint="eastAsia"/>
          <w:kern w:val="0"/>
        </w:rPr>
        <w:t>この文章に</w:t>
      </w:r>
      <w:r w:rsidR="00DD244A" w:rsidRPr="0060270D">
        <w:rPr>
          <w:rFonts w:asciiTheme="majorEastAsia" w:eastAsiaTheme="majorEastAsia" w:hAnsiTheme="majorEastAsia" w:cs="†%ÚøOh25'38ê£†qïC" w:hint="eastAsia"/>
          <w:kern w:val="0"/>
        </w:rPr>
        <w:t>「肝は木なり、木は風の爲に生ず。故に風為り</w:t>
      </w:r>
      <w:r w:rsidR="006B7D45" w:rsidRPr="0060270D">
        <w:rPr>
          <w:rFonts w:asciiTheme="majorEastAsia" w:eastAsiaTheme="majorEastAsia" w:hAnsiTheme="majorEastAsia" w:cs="†%ÚøOh25'38ê£†qïC" w:hint="eastAsia"/>
          <w:kern w:val="0"/>
        </w:rPr>
        <w:t>」</w:t>
      </w:r>
      <w:r w:rsidR="00DD244A">
        <w:rPr>
          <w:rFonts w:ascii="†%ÚøOh25'38ê£†qïC" w:hAnsi="†%ÚøOh25'38ê£†qïC" w:cs="†%ÚøOh25'38ê£†qïC" w:hint="eastAsia"/>
          <w:kern w:val="0"/>
        </w:rPr>
        <w:t>と注しているが、</w:t>
      </w:r>
      <w:r w:rsidR="0060270D">
        <w:rPr>
          <w:rFonts w:ascii="†%ÚøOh25'38ê£†qïC" w:hAnsi="†%ÚøOh25'38ê£†qïC" w:cs="†%ÚøOh25'38ê£†qïC" w:hint="eastAsia"/>
          <w:kern w:val="0"/>
        </w:rPr>
        <w:t>もし</w:t>
      </w:r>
      <w:r w:rsidR="00B06697">
        <w:rPr>
          <w:rFonts w:ascii="†%ÚøOh25'38ê£†qïC" w:hAnsi="†%ÚøOh25'38ê£†qïC" w:cs="†%ÚøOh25'38ê£†qïC" w:hint="eastAsia"/>
          <w:kern w:val="0"/>
        </w:rPr>
        <w:t>、「肝は風為り</w:t>
      </w:r>
      <w:r w:rsidR="00AE1DA4">
        <w:rPr>
          <w:rFonts w:ascii="†%ÚøOh25'38ê£†qïC" w:hAnsi="†%ÚøOh25'38ê£†qïC" w:cs="†%ÚøOh25'38ê£†qïC" w:hint="eastAsia"/>
          <w:kern w:val="0"/>
        </w:rPr>
        <w:t>」が成立するなら、</w:t>
      </w:r>
      <w:r w:rsidR="0060270D">
        <w:rPr>
          <w:rFonts w:ascii="†%ÚøOh25'38ê£†qïC" w:hAnsi="†%ÚøOh25'38ê£†qïC" w:cs="†%ÚøOh25'38ê£†qïC" w:hint="eastAsia"/>
          <w:kern w:val="0"/>
        </w:rPr>
        <w:t>前漢時代に</w:t>
      </w:r>
      <w:r w:rsidR="00653DD2">
        <w:rPr>
          <w:rFonts w:ascii="†%ÚøOh25'38ê£†qïC" w:hAnsi="†%ÚøOh25'38ê£†qïC" w:cs="†%ÚøOh25'38ê£†qïC" w:hint="eastAsia"/>
          <w:kern w:val="0"/>
        </w:rPr>
        <w:t>心</w:t>
      </w:r>
      <w:r w:rsidR="00DD244A">
        <w:rPr>
          <w:rFonts w:ascii="†%ÚøOh25'38ê£†qïC" w:hAnsi="†%ÚøOh25'38ê£†qïC" w:cs="†%ÚøOh25'38ê£†qïC" w:hint="eastAsia"/>
          <w:kern w:val="0"/>
        </w:rPr>
        <w:t>火説が</w:t>
      </w:r>
      <w:r w:rsidR="00A254BD">
        <w:rPr>
          <w:rFonts w:ascii="†%ÚøOh25'38ê£†qïC" w:hAnsi="†%ÚøOh25'38ê£†qïC" w:cs="†%ÚøOh25'38ê£†qïC" w:hint="eastAsia"/>
          <w:kern w:val="0"/>
        </w:rPr>
        <w:t>あったことになる。</w:t>
      </w:r>
      <w:r w:rsidR="003A7C62">
        <w:rPr>
          <w:rFonts w:ascii="†%ÚøOh25'38ê£†qïC" w:hAnsi="†%ÚøOh25'38ê£†qïC" w:cs="†%ÚøOh25'38ê£†qïC" w:hint="eastAsia"/>
          <w:kern w:val="0"/>
        </w:rPr>
        <w:t>しかし、</w:t>
      </w:r>
      <w:r w:rsidR="000B2995">
        <w:rPr>
          <w:rFonts w:ascii="†%ÚøOh25'38ê£†qïC" w:hAnsi="†%ÚøOh25'38ê£†qïC" w:cs="†%ÚøOh25'38ê£†qïC" w:hint="eastAsia"/>
          <w:kern w:val="0"/>
        </w:rPr>
        <w:t>田樹仁によれば、清代の考証学者、王念孫は</w:t>
      </w:r>
      <w:r w:rsidR="00A254BD">
        <w:rPr>
          <w:rFonts w:ascii="†%ÚøOh25'38ê£†qïC" w:hAnsi="†%ÚøOh25'38ê£†qïC" w:cs="†%ÚøOh25'38ê£†qïC" w:hint="eastAsia"/>
          <w:kern w:val="0"/>
        </w:rPr>
        <w:t>、</w:t>
      </w:r>
      <w:r w:rsidR="00A254BD" w:rsidRPr="0060270D">
        <w:rPr>
          <w:rFonts w:ascii="†%ÚøOh25'38ê£†qïC" w:hAnsi="†%ÚøOh25'38ê£†qïC" w:cs="†%ÚøOh25'38ê£†qïC" w:hint="eastAsia"/>
          <w:kern w:val="0"/>
          <w:u w:val="single"/>
        </w:rPr>
        <w:t>「</w:t>
      </w:r>
      <w:r w:rsidR="00DD244A" w:rsidRPr="0060270D">
        <w:rPr>
          <w:rFonts w:ascii="†%ÚøOh25'38ê£†qïC" w:hAnsi="†%ÚøOh25'38ê£†qïC" w:cs="†%ÚøOh25'38ê£†qïC" w:hint="eastAsia"/>
          <w:kern w:val="0"/>
          <w:u w:val="single"/>
        </w:rPr>
        <w:t>「肝は風為り</w:t>
      </w:r>
      <w:r w:rsidR="00A254BD" w:rsidRPr="0060270D">
        <w:rPr>
          <w:rFonts w:ascii="†%ÚøOh25'38ê£†qïC" w:hAnsi="†%ÚøOh25'38ê£†qïC" w:cs="†%ÚøOh25'38ê£†qïC" w:hint="eastAsia"/>
          <w:kern w:val="0"/>
          <w:u w:val="single"/>
        </w:rPr>
        <w:t>」はもと「脾は風為り」であった。高誘注の「肝は木なり」は、もと「脾は木なり」であった。みな後人がこれを改めたのである。高誘は他の注で、「肝は金なり」と言い、「肝は木為り」とはしていない」</w:t>
      </w:r>
      <w:r w:rsidR="00A254BD">
        <w:rPr>
          <w:rFonts w:ascii="†%ÚøOh25'38ê£†qïC" w:hAnsi="†%ÚøOh25'38ê£†qïC" w:cs="†%ÚøOh25'38ê£†qïC" w:hint="eastAsia"/>
          <w:kern w:val="0"/>
        </w:rPr>
        <w:t>としている</w:t>
      </w:r>
      <w:r w:rsidR="000B2995">
        <w:rPr>
          <w:rFonts w:ascii="†%ÚøOh25'38ê£†qïC" w:hAnsi="†%ÚøOh25'38ê£†qïC" w:cs="†%ÚøOh25'38ê£†qïC" w:hint="eastAsia"/>
          <w:kern w:val="0"/>
        </w:rPr>
        <w:t>という。それを根拠に、田樹仁は、『淮南子』精神訓篇も心火説に書き換えられたとする</w:t>
      </w:r>
      <w:r w:rsidR="00A254BD">
        <w:rPr>
          <w:rFonts w:ascii="†%ÚøOh25'38ê£†qïC" w:hAnsi="†%ÚøOh25'38ê£†qïC" w:cs="†%ÚøOh25'38ê£†qïC" w:hint="eastAsia"/>
          <w:kern w:val="0"/>
        </w:rPr>
        <w:t>。</w:t>
      </w:r>
    </w:p>
    <w:p w14:paraId="50606550" w14:textId="77777777" w:rsidR="00A254BD" w:rsidRDefault="00A254BD" w:rsidP="00653DD2">
      <w:pPr>
        <w:widowControl/>
        <w:autoSpaceDE w:val="0"/>
        <w:autoSpaceDN w:val="0"/>
        <w:adjustRightInd w:val="0"/>
        <w:contextualSpacing/>
        <w:jc w:val="left"/>
        <w:rPr>
          <w:rFonts w:ascii="†%ÚøOh25'38ê£†qïC" w:hAnsi="†%ÚøOh25'38ê£†qïC" w:cs="†%ÚøOh25'38ê£†qïC"/>
          <w:kern w:val="0"/>
        </w:rPr>
      </w:pPr>
    </w:p>
    <w:p w14:paraId="1D1B94A4" w14:textId="737923AA" w:rsidR="00A254BD" w:rsidRPr="00A254BD" w:rsidRDefault="003A7C62" w:rsidP="00653DD2">
      <w:pPr>
        <w:widowControl/>
        <w:autoSpaceDE w:val="0"/>
        <w:autoSpaceDN w:val="0"/>
        <w:adjustRightInd w:val="0"/>
        <w:contextualSpacing/>
        <w:jc w:val="left"/>
        <w:rPr>
          <w:rFonts w:ascii="†%ÚøOh25'38ê£†qïC" w:hAnsi="†%ÚøOh25'38ê£†qïC" w:cs="†%ÚøOh25'38ê£†qïC"/>
          <w:kern w:val="0"/>
        </w:rPr>
      </w:pPr>
      <w:r>
        <w:rPr>
          <w:rFonts w:ascii="†%ÚøOh25'38ê£†qïC" w:hAnsi="†%ÚøOh25'38ê£†qïC" w:cs="†%ÚøOh25'38ê£†qïC" w:hint="eastAsia"/>
          <w:kern w:val="0"/>
        </w:rPr>
        <w:t xml:space="preserve">　</w:t>
      </w:r>
      <w:r w:rsidR="00A254BD">
        <w:rPr>
          <w:rFonts w:ascii="†%ÚøOh25'38ê£†qïC" w:hAnsi="†%ÚøOh25'38ê£†qïC" w:cs="†%ÚøOh25'38ê£†qïC" w:hint="eastAsia"/>
          <w:kern w:val="0"/>
        </w:rPr>
        <w:t>前漢時代に</w:t>
      </w:r>
      <w:r w:rsidR="00A1497A">
        <w:rPr>
          <w:rFonts w:ascii="†%ÚøOh25'38ê£†qïC" w:hAnsi="†%ÚøOh25'38ê£†qïC" w:cs="†%ÚøOh25'38ê£†qïC" w:hint="eastAsia"/>
          <w:kern w:val="0"/>
          <w:u w:val="single"/>
        </w:rPr>
        <w:t>心</w:t>
      </w:r>
      <w:r w:rsidR="00A254BD" w:rsidRPr="0060270D">
        <w:rPr>
          <w:rFonts w:ascii="†%ÚøOh25'38ê£†qïC" w:hAnsi="†%ÚøOh25'38ê£†qïC" w:cs="†%ÚøOh25'38ê£†qïC" w:hint="eastAsia"/>
          <w:kern w:val="0"/>
          <w:u w:val="single"/>
        </w:rPr>
        <w:t>土説</w:t>
      </w:r>
      <w:r w:rsidR="00A254BD">
        <w:rPr>
          <w:rFonts w:ascii="†%ÚøOh25'38ê£†qïC" w:hAnsi="†%ÚøOh25'38ê£†qïC" w:cs="†%ÚøOh25'38ê£†qïC" w:hint="eastAsia"/>
          <w:kern w:val="0"/>
        </w:rPr>
        <w:t>が広く流布していたことは、</w:t>
      </w:r>
      <w:r w:rsidR="00501839">
        <w:rPr>
          <w:rFonts w:ascii="†%ÚøOh25'38ê£†qïC" w:hAnsi="†%ÚøOh25'38ê£†qïC" w:cs="†%ÚøOh25'38ê£†qïC" w:hint="eastAsia"/>
          <w:kern w:val="0"/>
        </w:rPr>
        <w:t>後漢時代の紀元</w:t>
      </w:r>
      <w:r w:rsidR="00501839">
        <w:rPr>
          <w:rFonts w:ascii="†%ÚøOh25'38ê£†qïC" w:hAnsi="†%ÚøOh25'38ê£†qïC" w:cs="†%ÚøOh25'38ê£†qïC" w:hint="eastAsia"/>
          <w:kern w:val="0"/>
        </w:rPr>
        <w:t>100</w:t>
      </w:r>
      <w:r w:rsidR="00501839">
        <w:rPr>
          <w:rFonts w:ascii="†%ÚøOh25'38ê£†qïC" w:hAnsi="†%ÚøOh25'38ê£†qïC" w:cs="†%ÚøOh25'38ê£†qïC" w:hint="eastAsia"/>
          <w:kern w:val="0"/>
        </w:rPr>
        <w:t>年に</w:t>
      </w:r>
      <w:r>
        <w:rPr>
          <w:rFonts w:ascii="†%ÚøOh25'38ê£†qïC" w:hAnsi="†%ÚøOh25'38ê£†qïC" w:cs="†%ÚøOh25'38ê£†qïC" w:hint="eastAsia"/>
          <w:kern w:val="0"/>
        </w:rPr>
        <w:t>許慎が編纂した最古の辞書『説文解字』</w:t>
      </w:r>
      <w:r w:rsidR="001778CE">
        <w:rPr>
          <w:rFonts w:ascii="†%ÚøOh25'38ê£†qïC" w:hAnsi="†%ÚøOh25'38ê£†qïC" w:cs="†%ÚøOh25'38ê£†qïC" w:hint="eastAsia"/>
          <w:kern w:val="0"/>
        </w:rPr>
        <w:t>にも跡をとどめている</w:t>
      </w:r>
      <w:r>
        <w:rPr>
          <w:rFonts w:ascii="†%ÚøOh25'38ê£†qïC" w:hAnsi="†%ÚøOh25'38ê£†qïC" w:cs="†%ÚøOh25'38ê£†qïC" w:hint="eastAsia"/>
          <w:kern w:val="0"/>
        </w:rPr>
        <w:t>。その</w:t>
      </w:r>
      <w:r w:rsidR="000B2995">
        <w:rPr>
          <w:rFonts w:ascii="†%ÚøOh25'38ê£†qïC" w:hAnsi="†%ÚøOh25'38ê£†qïC" w:cs="†%ÚøOh25'38ê£†qïC" w:hint="eastAsia"/>
          <w:kern w:val="0"/>
        </w:rPr>
        <w:t>「</w:t>
      </w:r>
      <w:r>
        <w:rPr>
          <w:rFonts w:ascii="†%ÚøOh25'38ê£†qïC" w:hAnsi="†%ÚøOh25'38ê£†qïC" w:cs="†%ÚøOh25'38ê£†qïC" w:hint="eastAsia"/>
          <w:kern w:val="0"/>
        </w:rPr>
        <w:t>心部</w:t>
      </w:r>
      <w:r w:rsidR="000B2995">
        <w:rPr>
          <w:rFonts w:ascii="†%ÚøOh25'38ê£†qïC" w:hAnsi="†%ÚøOh25'38ê£†qïC" w:cs="†%ÚøOh25'38ê£†qïC" w:hint="eastAsia"/>
          <w:kern w:val="0"/>
        </w:rPr>
        <w:t>」</w:t>
      </w:r>
      <w:r w:rsidR="00524426">
        <w:rPr>
          <w:rFonts w:ascii="†%ÚøOh25'38ê£†qïC" w:hAnsi="†%ÚøOh25'38ê£†qïC" w:cs="†%ÚøOh25'38ê£†qïC" w:hint="eastAsia"/>
          <w:kern w:val="0"/>
        </w:rPr>
        <w:t>の心の字の解説には</w:t>
      </w:r>
      <w:r w:rsidR="00501839">
        <w:rPr>
          <w:rFonts w:ascii="†%ÚøOh25'38ê£†qïC" w:hAnsi="†%ÚøOh25'38ê£†qïC" w:cs="†%ÚøOh25'38ê£†qïC" w:hint="eastAsia"/>
          <w:kern w:val="0"/>
        </w:rPr>
        <w:t>、</w:t>
      </w:r>
      <w:r w:rsidRPr="0060270D">
        <w:rPr>
          <w:rFonts w:asciiTheme="majorEastAsia" w:eastAsiaTheme="majorEastAsia" w:hAnsiTheme="majorEastAsia" w:cs="†%ÚøOh25'38ê£†qïC" w:hint="eastAsia"/>
          <w:kern w:val="0"/>
        </w:rPr>
        <w:t>「心、人の心で土蔵。身の中に在り。象形文字である。後漢の儒学博士の説では、火蔵としている」</w:t>
      </w:r>
      <w:r>
        <w:rPr>
          <w:rFonts w:ascii="†%ÚøOh25'38ê£†qïC" w:hAnsi="†%ÚøOh25'38ê£†qïC" w:cs="†%ÚøOh25'38ê£†qïC" w:hint="eastAsia"/>
          <w:kern w:val="0"/>
        </w:rPr>
        <w:t>とある。</w:t>
      </w:r>
      <w:r w:rsidR="003D4A1A">
        <w:rPr>
          <w:rFonts w:ascii="†%ÚøOh25'38ê£†qïC" w:hAnsi="†%ÚøOh25'38ê£†qïC" w:cs="†%ÚøOh25'38ê£†qïC" w:hint="eastAsia"/>
          <w:kern w:val="0"/>
        </w:rPr>
        <w:t>ところが、</w:t>
      </w:r>
      <w:r w:rsidR="000B2995">
        <w:rPr>
          <w:rFonts w:ascii="†%ÚøOh25'38ê£†qïC" w:hAnsi="†%ÚøOh25'38ê£†qïC" w:cs="†%ÚøOh25'38ê£†qïC" w:hint="eastAsia"/>
          <w:kern w:val="0"/>
        </w:rPr>
        <w:t>「</w:t>
      </w:r>
      <w:r w:rsidR="003D4A1A">
        <w:rPr>
          <w:rFonts w:ascii="†%ÚøOh25'38ê£†qïC" w:hAnsi="†%ÚøOh25'38ê£†qïC" w:cs="†%ÚøOh25'38ê£†qïC" w:hint="eastAsia"/>
          <w:kern w:val="0"/>
        </w:rPr>
        <w:t>肉部</w:t>
      </w:r>
      <w:r w:rsidR="000B2995">
        <w:rPr>
          <w:rFonts w:ascii="†%ÚøOh25'38ê£†qïC" w:hAnsi="†%ÚøOh25'38ê£†qïC" w:cs="†%ÚøOh25'38ê£†qïC" w:hint="eastAsia"/>
          <w:kern w:val="0"/>
        </w:rPr>
        <w:t>」</w:t>
      </w:r>
      <w:r w:rsidR="003D4A1A">
        <w:rPr>
          <w:rFonts w:ascii="†%ÚøOh25'38ê£†qïC" w:hAnsi="†%ÚøOh25'38ê£†qïC" w:cs="†%ÚøOh25'38ê£†qïC" w:hint="eastAsia"/>
          <w:kern w:val="0"/>
        </w:rPr>
        <w:t>では、</w:t>
      </w:r>
      <w:r w:rsidR="003D4A1A" w:rsidRPr="0060270D">
        <w:rPr>
          <w:rFonts w:asciiTheme="majorEastAsia" w:eastAsiaTheme="majorEastAsia" w:hAnsiTheme="majorEastAsia" w:cs="†%ÚøOh25'38ê£†qïC" w:hint="eastAsia"/>
          <w:kern w:val="0"/>
        </w:rPr>
        <w:t>「</w:t>
      </w:r>
      <w:r w:rsidR="00C4746A">
        <w:rPr>
          <w:rFonts w:asciiTheme="majorEastAsia" w:eastAsiaTheme="majorEastAsia" w:hAnsiTheme="majorEastAsia" w:cs="†%ÚøOh25'38ê£†qïC" w:hint="eastAsia"/>
          <w:kern w:val="0"/>
        </w:rPr>
        <w:t>腎は水蔵也</w:t>
      </w:r>
      <w:r w:rsidR="003D4A1A" w:rsidRPr="0060270D">
        <w:rPr>
          <w:rFonts w:asciiTheme="majorEastAsia" w:eastAsiaTheme="majorEastAsia" w:hAnsiTheme="majorEastAsia" w:cs="†%ÚøOh25'38ê£†qïC" w:hint="eastAsia"/>
          <w:kern w:val="0"/>
        </w:rPr>
        <w:t>」</w:t>
      </w:r>
      <w:r w:rsidR="00C4746A">
        <w:rPr>
          <w:rFonts w:asciiTheme="majorEastAsia" w:eastAsiaTheme="majorEastAsia" w:hAnsiTheme="majorEastAsia" w:cs="†%ÚøOh25'38ê£†qïC" w:hint="eastAsia"/>
          <w:kern w:val="0"/>
        </w:rPr>
        <w:t>「肺は金蔵也」「脾は土蔵也</w:t>
      </w:r>
      <w:r w:rsidR="00E703C8" w:rsidRPr="0060270D">
        <w:rPr>
          <w:rFonts w:asciiTheme="majorEastAsia" w:eastAsiaTheme="majorEastAsia" w:hAnsiTheme="majorEastAsia" w:cs="†%ÚøOh25'38ê£†qïC" w:hint="eastAsia"/>
          <w:kern w:val="0"/>
        </w:rPr>
        <w:t>」「</w:t>
      </w:r>
      <w:r w:rsidR="00C4746A">
        <w:rPr>
          <w:rFonts w:asciiTheme="majorEastAsia" w:eastAsiaTheme="majorEastAsia" w:hAnsiTheme="majorEastAsia" w:cs="†%ÚøOh25'38ê£†qïC" w:hint="eastAsia"/>
          <w:kern w:val="0"/>
        </w:rPr>
        <w:t>肝は木蔵也</w:t>
      </w:r>
      <w:r w:rsidR="00E703C8" w:rsidRPr="0060270D">
        <w:rPr>
          <w:rFonts w:asciiTheme="majorEastAsia" w:eastAsiaTheme="majorEastAsia" w:hAnsiTheme="majorEastAsia" w:cs="†%ÚøOh25'38ê£†qïC" w:hint="eastAsia"/>
          <w:kern w:val="0"/>
        </w:rPr>
        <w:t>」</w:t>
      </w:r>
      <w:r w:rsidR="00E703C8">
        <w:rPr>
          <w:rFonts w:ascii="†%ÚøOh25'38ê£†qïC" w:hAnsi="†%ÚøOh25'38ê£†qïC" w:cs="†%ÚøOh25'38ê£†qïC" w:hint="eastAsia"/>
          <w:kern w:val="0"/>
        </w:rPr>
        <w:t>と</w:t>
      </w:r>
      <w:r w:rsidR="0060270D">
        <w:rPr>
          <w:rFonts w:ascii="†%ÚøOh25'38ê£†qïC" w:hAnsi="†%ÚøOh25'38ê£†qïC" w:cs="†%ÚøOh25'38ê£†qïC" w:hint="eastAsia"/>
          <w:kern w:val="0"/>
        </w:rPr>
        <w:t>、</w:t>
      </w:r>
      <w:r w:rsidR="0060270D" w:rsidRPr="0060270D">
        <w:rPr>
          <w:rFonts w:ascii="†%ÚøOh25'38ê£†qïC" w:hAnsi="†%ÚøOh25'38ê£†qïC" w:cs="†%ÚøOh25'38ê£†qïC" w:hint="eastAsia"/>
          <w:kern w:val="0"/>
          <w:u w:val="single"/>
        </w:rPr>
        <w:t>心火</w:t>
      </w:r>
      <w:r w:rsidR="00E703C8" w:rsidRPr="0060270D">
        <w:rPr>
          <w:rFonts w:ascii="†%ÚøOh25'38ê£†qïC" w:hAnsi="†%ÚøOh25'38ê£†qïC" w:cs="†%ÚøOh25'38ê£†qïC" w:hint="eastAsia"/>
          <w:kern w:val="0"/>
          <w:u w:val="single"/>
        </w:rPr>
        <w:t>説</w:t>
      </w:r>
      <w:r w:rsidR="000B2995">
        <w:rPr>
          <w:rFonts w:ascii="†%ÚøOh25'38ê£†qïC" w:hAnsi="†%ÚøOh25'38ê£†qïC" w:cs="†%ÚøOh25'38ê£†qïC" w:hint="eastAsia"/>
          <w:kern w:val="0"/>
        </w:rPr>
        <w:t>に則る五行配当を述べている</w:t>
      </w:r>
      <w:r w:rsidR="00E703C8">
        <w:rPr>
          <w:rFonts w:ascii="†%ÚøOh25'38ê£†qïC" w:hAnsi="†%ÚøOh25'38ê£†qïC" w:cs="†%ÚøOh25'38ê£†qïC" w:hint="eastAsia"/>
          <w:kern w:val="0"/>
        </w:rPr>
        <w:t>。この不整合</w:t>
      </w:r>
      <w:r w:rsidR="00AC0315">
        <w:rPr>
          <w:rFonts w:ascii="†%ÚøOh25'38ê£†qïC" w:hAnsi="†%ÚøOh25'38ê£†qïC" w:cs="†%ÚøOh25'38ê£†qïC" w:hint="eastAsia"/>
          <w:kern w:val="0"/>
        </w:rPr>
        <w:t>についても、清代の考証学者で王念孫の息子、</w:t>
      </w:r>
      <w:r w:rsidR="003D4A1A">
        <w:rPr>
          <w:rFonts w:ascii="†%ÚøOh25'38ê£†qïC" w:hAnsi="†%ÚøOh25'38ê£†qïC" w:cs="†%ÚøOh25'38ê£†qïC" w:hint="eastAsia"/>
          <w:kern w:val="0"/>
        </w:rPr>
        <w:t>王引之は、</w:t>
      </w:r>
      <w:r w:rsidR="00C4746A">
        <w:rPr>
          <w:rFonts w:ascii="†%ÚøOh25'38ê£†qïC" w:hAnsi="†%ÚøOh25'38ê£†qïC" w:cs="†%ÚøOh25'38ê£†qïC" w:hint="eastAsia"/>
          <w:kern w:val="0"/>
          <w:u w:val="single"/>
        </w:rPr>
        <w:t>「説文解字はもとは、腎は水蔵也、肺は火蔵也、脾は木蔵也、肝は金蔵也</w:t>
      </w:r>
      <w:r w:rsidR="00E703C8" w:rsidRPr="0060270D">
        <w:rPr>
          <w:rFonts w:ascii="†%ÚøOh25'38ê£†qïC" w:hAnsi="†%ÚøOh25'38ê£†qïC" w:cs="†%ÚøOh25'38ê£†qïC" w:hint="eastAsia"/>
          <w:kern w:val="0"/>
          <w:u w:val="single"/>
        </w:rPr>
        <w:t>としていた。現在の本では、火を金にし、木を土にし、</w:t>
      </w:r>
      <w:r w:rsidR="006352C4" w:rsidRPr="0060270D">
        <w:rPr>
          <w:rFonts w:ascii="†%ÚøOh25'38ê£†qïC" w:hAnsi="†%ÚøOh25'38ê£†qïC" w:cs="†%ÚøOh25'38ê£†qïC" w:hint="eastAsia"/>
          <w:kern w:val="0"/>
          <w:u w:val="single"/>
        </w:rPr>
        <w:t>金を木にしている。後人が改めたのである</w:t>
      </w:r>
      <w:r w:rsidR="00E703C8" w:rsidRPr="0060270D">
        <w:rPr>
          <w:rFonts w:ascii="†%ÚøOh25'38ê£†qïC" w:hAnsi="†%ÚøOh25'38ê£†qïC" w:cs="†%ÚøOh25'38ê£†qïC" w:hint="eastAsia"/>
          <w:kern w:val="0"/>
          <w:u w:val="single"/>
        </w:rPr>
        <w:t>」</w:t>
      </w:r>
      <w:r w:rsidR="006352C4">
        <w:rPr>
          <w:rFonts w:ascii="†%ÚøOh25'38ê£†qïC" w:hAnsi="†%ÚøOh25'38ê£†qïC" w:cs="†%ÚøOh25'38ê£†qïC" w:hint="eastAsia"/>
          <w:kern w:val="0"/>
        </w:rPr>
        <w:t>と言っている。</w:t>
      </w:r>
    </w:p>
    <w:p w14:paraId="4D3FB54D" w14:textId="77777777" w:rsidR="00501839" w:rsidRDefault="00501839" w:rsidP="00653DD2">
      <w:pPr>
        <w:contextualSpacing/>
        <w:rPr>
          <w:rFonts w:ascii="†%ÚøOh25'38ê£†qïC" w:hAnsi="†%ÚøOh25'38ê£†qïC" w:cs="†%ÚøOh25'38ê£†qïC"/>
          <w:kern w:val="0"/>
          <w:sz w:val="20"/>
          <w:szCs w:val="20"/>
        </w:rPr>
      </w:pPr>
    </w:p>
    <w:p w14:paraId="503FC42D" w14:textId="213353D5" w:rsidR="00265B41" w:rsidRDefault="00524426" w:rsidP="00653DD2">
      <w:pPr>
        <w:contextualSpacing/>
        <w:rPr>
          <w:rFonts w:asciiTheme="minorEastAsia" w:hAnsiTheme="minorEastAsia"/>
        </w:rPr>
      </w:pPr>
      <w:r>
        <w:rPr>
          <w:rFonts w:asciiTheme="minorEastAsia" w:hAnsiTheme="minorEastAsia" w:hint="eastAsia"/>
        </w:rPr>
        <w:t xml:space="preserve">　心＝君主の官が、土徳から火徳に改編され、その線に沿って</w:t>
      </w:r>
      <w:r w:rsidR="006352C4">
        <w:rPr>
          <w:rFonts w:asciiTheme="minorEastAsia" w:hAnsiTheme="minorEastAsia" w:hint="eastAsia"/>
        </w:rPr>
        <w:t>政治</w:t>
      </w:r>
      <w:r w:rsidR="00265B41">
        <w:rPr>
          <w:rFonts w:asciiTheme="minorEastAsia" w:hAnsiTheme="minorEastAsia" w:hint="eastAsia"/>
        </w:rPr>
        <w:t>書</w:t>
      </w:r>
      <w:r w:rsidR="007C165B">
        <w:rPr>
          <w:rFonts w:asciiTheme="minorEastAsia" w:hAnsiTheme="minorEastAsia" w:hint="eastAsia"/>
        </w:rPr>
        <w:t>『淮南子』</w:t>
      </w:r>
      <w:r w:rsidR="006352C4">
        <w:rPr>
          <w:rFonts w:asciiTheme="minorEastAsia" w:hAnsiTheme="minorEastAsia" w:hint="eastAsia"/>
        </w:rPr>
        <w:t>や辞書</w:t>
      </w:r>
      <w:r w:rsidR="007C165B">
        <w:rPr>
          <w:rFonts w:asciiTheme="minorEastAsia" w:hAnsiTheme="minorEastAsia" w:hint="eastAsia"/>
        </w:rPr>
        <w:t>『説文解字』</w:t>
      </w:r>
      <w:r w:rsidR="006352C4">
        <w:rPr>
          <w:rFonts w:asciiTheme="minorEastAsia" w:hAnsiTheme="minorEastAsia" w:hint="eastAsia"/>
        </w:rPr>
        <w:t>が改変</w:t>
      </w:r>
      <w:r>
        <w:rPr>
          <w:rFonts w:asciiTheme="minorEastAsia" w:hAnsiTheme="minorEastAsia" w:hint="eastAsia"/>
        </w:rPr>
        <w:t>されたのも、前漢から後漢へと転変した王朝政治の落とし子</w:t>
      </w:r>
      <w:r w:rsidR="00265B41">
        <w:rPr>
          <w:rFonts w:asciiTheme="minorEastAsia" w:hAnsiTheme="minorEastAsia" w:hint="eastAsia"/>
        </w:rPr>
        <w:t>なのである。</w:t>
      </w:r>
    </w:p>
    <w:p w14:paraId="74F6EFD7" w14:textId="77777777" w:rsidR="006352C4" w:rsidRDefault="006352C4" w:rsidP="00653DD2">
      <w:pPr>
        <w:contextualSpacing/>
        <w:rPr>
          <w:rFonts w:asciiTheme="minorEastAsia" w:hAnsiTheme="minorEastAsia"/>
        </w:rPr>
      </w:pPr>
    </w:p>
    <w:p w14:paraId="72838011" w14:textId="35FA5CD2" w:rsidR="00096793" w:rsidRDefault="00265B41" w:rsidP="00653DD2">
      <w:pPr>
        <w:contextualSpacing/>
        <w:rPr>
          <w:rFonts w:asciiTheme="minorEastAsia" w:hAnsiTheme="minorEastAsia"/>
        </w:rPr>
      </w:pPr>
      <w:r>
        <w:rPr>
          <w:rFonts w:asciiTheme="minorEastAsia" w:hAnsiTheme="minorEastAsia" w:hint="eastAsia"/>
        </w:rPr>
        <w:t xml:space="preserve">　前漢末、</w:t>
      </w:r>
      <w:r w:rsidR="00656AD0">
        <w:rPr>
          <w:rFonts w:asciiTheme="minorEastAsia" w:hAnsiTheme="minorEastAsia" w:hint="eastAsia"/>
        </w:rPr>
        <w:t>儒学者、</w:t>
      </w:r>
      <w:r w:rsidR="00656AD0" w:rsidRPr="004C79FA">
        <w:rPr>
          <w:rFonts w:asciiTheme="minorEastAsia" w:hAnsiTheme="minorEastAsia" w:hint="eastAsia"/>
        </w:rPr>
        <w:t>劉歆は、</w:t>
      </w:r>
      <w:r w:rsidR="00D82792">
        <w:rPr>
          <w:rFonts w:asciiTheme="minorEastAsia" w:hAnsiTheme="minorEastAsia" w:hint="eastAsia"/>
        </w:rPr>
        <w:t>それまで</w:t>
      </w:r>
      <w:r w:rsidR="00D82792" w:rsidRPr="00D82792">
        <w:rPr>
          <w:rFonts w:asciiTheme="majorEastAsia" w:eastAsiaTheme="majorEastAsia" w:hAnsiTheme="majorEastAsia" w:hint="eastAsia"/>
        </w:rPr>
        <w:t>相剋説</w:t>
      </w:r>
      <w:r w:rsidR="00D82792">
        <w:rPr>
          <w:rFonts w:asciiTheme="minorEastAsia" w:hAnsiTheme="minorEastAsia" w:hint="eastAsia"/>
        </w:rPr>
        <w:t>によっていた</w:t>
      </w:r>
      <w:r w:rsidR="00656AD0" w:rsidRPr="004C79FA">
        <w:rPr>
          <w:rFonts w:asciiTheme="minorEastAsia" w:hAnsiTheme="minorEastAsia" w:hint="eastAsia"/>
        </w:rPr>
        <w:t>五徳</w:t>
      </w:r>
      <w:r w:rsidR="00656AD0">
        <w:rPr>
          <w:rFonts w:asciiTheme="minorEastAsia" w:hAnsiTheme="minorEastAsia" w:hint="eastAsia"/>
        </w:rPr>
        <w:t>終始説を</w:t>
      </w:r>
      <w:r w:rsidR="00656AD0" w:rsidRPr="00D82792">
        <w:rPr>
          <w:rFonts w:asciiTheme="majorEastAsia" w:eastAsiaTheme="majorEastAsia" w:hAnsiTheme="majorEastAsia" w:hint="eastAsia"/>
        </w:rPr>
        <w:t>相生説</w:t>
      </w:r>
      <w:r w:rsidR="00656AD0">
        <w:rPr>
          <w:rFonts w:asciiTheme="minorEastAsia" w:hAnsiTheme="minorEastAsia" w:hint="eastAsia"/>
        </w:rPr>
        <w:t>で改編し、王朝は</w:t>
      </w:r>
      <w:r w:rsidR="00656AD0" w:rsidRPr="00AC0315">
        <w:rPr>
          <w:rFonts w:asciiTheme="minorEastAsia" w:hAnsiTheme="minorEastAsia" w:hint="eastAsia"/>
          <w:u w:val="single"/>
        </w:rPr>
        <w:t>黄帝(土)→夏(金)→殷(水)→周(木)</w:t>
      </w:r>
      <w:r w:rsidR="00656AD0">
        <w:rPr>
          <w:rFonts w:asciiTheme="minorEastAsia" w:hAnsiTheme="minorEastAsia" w:hint="eastAsia"/>
        </w:rPr>
        <w:t>の</w:t>
      </w:r>
      <w:r w:rsidR="00656AD0" w:rsidRPr="004C79FA">
        <w:rPr>
          <w:rFonts w:asciiTheme="minorEastAsia" w:hAnsiTheme="minorEastAsia" w:hint="eastAsia"/>
        </w:rPr>
        <w:t>順で交替すると説き、高祖</w:t>
      </w:r>
      <w:r w:rsidR="00656AD0">
        <w:rPr>
          <w:rFonts w:asciiTheme="minorEastAsia" w:hAnsiTheme="minorEastAsia" w:hint="eastAsia"/>
        </w:rPr>
        <w:t>の主張に従い</w:t>
      </w:r>
      <w:r w:rsidR="00656AD0" w:rsidRPr="004C79FA">
        <w:rPr>
          <w:rFonts w:asciiTheme="minorEastAsia" w:hAnsiTheme="minorEastAsia" w:hint="eastAsia"/>
        </w:rPr>
        <w:t>秦を徳の</w:t>
      </w:r>
      <w:r w:rsidR="006352C4">
        <w:rPr>
          <w:rFonts w:asciiTheme="minorEastAsia" w:hAnsiTheme="minorEastAsia" w:hint="eastAsia"/>
        </w:rPr>
        <w:t>系列から外し、木徳の周王朝を継ぐ漢王朝は</w:t>
      </w:r>
      <w:r w:rsidR="006352C4" w:rsidRPr="00D82792">
        <w:rPr>
          <w:rFonts w:asciiTheme="majorEastAsia" w:eastAsiaTheme="majorEastAsia" w:hAnsiTheme="majorEastAsia" w:hint="eastAsia"/>
        </w:rPr>
        <w:t>火徳</w:t>
      </w:r>
      <w:r w:rsidR="006352C4">
        <w:rPr>
          <w:rFonts w:asciiTheme="minorEastAsia" w:hAnsiTheme="minorEastAsia" w:hint="eastAsia"/>
        </w:rPr>
        <w:t>で色は赤であるとの説を唱えた。漢王朝を奪った王莽は、この</w:t>
      </w:r>
      <w:r w:rsidR="00D82792" w:rsidRPr="00434B55">
        <w:rPr>
          <w:rFonts w:asciiTheme="minorEastAsia" w:hAnsiTheme="minorEastAsia" w:hint="eastAsia"/>
          <w:u w:val="single"/>
        </w:rPr>
        <w:t>漢火徳</w:t>
      </w:r>
      <w:r w:rsidR="006352C4" w:rsidRPr="00434B55">
        <w:rPr>
          <w:rFonts w:asciiTheme="minorEastAsia" w:hAnsiTheme="minorEastAsia" w:hint="eastAsia"/>
          <w:u w:val="single"/>
        </w:rPr>
        <w:t>説</w:t>
      </w:r>
      <w:r w:rsidR="006352C4">
        <w:rPr>
          <w:rFonts w:asciiTheme="minorEastAsia" w:hAnsiTheme="minorEastAsia" w:hint="eastAsia"/>
        </w:rPr>
        <w:t>を踏まえ</w:t>
      </w:r>
      <w:r w:rsidR="00656AD0" w:rsidRPr="004C79FA">
        <w:rPr>
          <w:rFonts w:asciiTheme="minorEastAsia" w:hAnsiTheme="minorEastAsia" w:hint="eastAsia"/>
        </w:rPr>
        <w:t>、自らの</w:t>
      </w:r>
      <w:r w:rsidR="00D82792">
        <w:rPr>
          <w:rFonts w:asciiTheme="minorEastAsia" w:hAnsiTheme="minorEastAsia" w:hint="eastAsia"/>
        </w:rPr>
        <w:t>王朝・</w:t>
      </w:r>
      <w:r w:rsidR="00656AD0" w:rsidRPr="004C79FA">
        <w:rPr>
          <w:rFonts w:asciiTheme="minorEastAsia" w:hAnsiTheme="minorEastAsia" w:hint="eastAsia"/>
        </w:rPr>
        <w:t>新</w:t>
      </w:r>
      <w:r w:rsidR="00A1497A" w:rsidRPr="00A1497A">
        <w:rPr>
          <w:rFonts w:asciiTheme="majorHAnsi" w:hAnsiTheme="majorHAnsi" w:cstheme="majorHAnsi"/>
        </w:rPr>
        <w:t>（</w:t>
      </w:r>
      <w:r w:rsidR="00A1497A" w:rsidRPr="00A1497A">
        <w:rPr>
          <w:rFonts w:asciiTheme="majorHAnsi" w:hAnsiTheme="majorHAnsi" w:cstheme="majorHAnsi"/>
        </w:rPr>
        <w:t>AD</w:t>
      </w:r>
      <w:r w:rsidR="00434B55" w:rsidRPr="00A1497A">
        <w:rPr>
          <w:rFonts w:asciiTheme="majorHAnsi" w:hAnsiTheme="majorHAnsi" w:cstheme="majorHAnsi"/>
        </w:rPr>
        <w:t>8</w:t>
      </w:r>
      <w:r w:rsidR="00434B55" w:rsidRPr="00A1497A">
        <w:rPr>
          <w:rFonts w:asciiTheme="majorHAnsi" w:hAnsiTheme="majorHAnsi" w:cstheme="majorHAnsi"/>
        </w:rPr>
        <w:t>〜</w:t>
      </w:r>
      <w:r w:rsidR="00434B55" w:rsidRPr="00A1497A">
        <w:rPr>
          <w:rFonts w:asciiTheme="majorHAnsi" w:hAnsiTheme="majorHAnsi" w:cstheme="majorHAnsi"/>
        </w:rPr>
        <w:t>23</w:t>
      </w:r>
      <w:r w:rsidR="00434B55" w:rsidRPr="00A1497A">
        <w:rPr>
          <w:rFonts w:asciiTheme="majorHAnsi" w:hAnsiTheme="majorHAnsi" w:cstheme="majorHAnsi"/>
        </w:rPr>
        <w:t>）</w:t>
      </w:r>
      <w:r w:rsidR="00656AD0" w:rsidRPr="004C79FA">
        <w:rPr>
          <w:rFonts w:asciiTheme="minorEastAsia" w:hAnsiTheme="minorEastAsia" w:hint="eastAsia"/>
        </w:rPr>
        <w:t>を漢から相</w:t>
      </w:r>
      <w:r>
        <w:rPr>
          <w:rFonts w:asciiTheme="minorEastAsia" w:hAnsiTheme="minorEastAsia" w:hint="eastAsia"/>
        </w:rPr>
        <w:t>生的に禅譲を受けて成立した</w:t>
      </w:r>
      <w:r w:rsidRPr="00D82792">
        <w:rPr>
          <w:rFonts w:asciiTheme="majorEastAsia" w:eastAsiaTheme="majorEastAsia" w:hAnsiTheme="majorEastAsia" w:hint="eastAsia"/>
        </w:rPr>
        <w:t>土徳</w:t>
      </w:r>
      <w:r w:rsidR="00656AD0" w:rsidRPr="004C79FA">
        <w:rPr>
          <w:rFonts w:asciiTheme="minorEastAsia" w:hAnsiTheme="minorEastAsia" w:hint="eastAsia"/>
        </w:rPr>
        <w:t>だとし、黄帝の子孫を宣言した。</w:t>
      </w:r>
    </w:p>
    <w:p w14:paraId="3A0CDC3B" w14:textId="77777777" w:rsidR="00096793" w:rsidRDefault="00096793" w:rsidP="00656AD0">
      <w:pPr>
        <w:rPr>
          <w:rFonts w:asciiTheme="minorEastAsia" w:hAnsiTheme="minorEastAsia"/>
        </w:rPr>
      </w:pPr>
    </w:p>
    <w:p w14:paraId="743F4072" w14:textId="37D75E6E" w:rsidR="0063691A" w:rsidRDefault="00096793" w:rsidP="00656AD0">
      <w:pPr>
        <w:rPr>
          <w:rFonts w:asciiTheme="minorEastAsia" w:hAnsiTheme="minorEastAsia"/>
        </w:rPr>
      </w:pPr>
      <w:r>
        <w:rPr>
          <w:rFonts w:asciiTheme="minorEastAsia" w:hAnsiTheme="minorEastAsia" w:hint="eastAsia"/>
        </w:rPr>
        <w:t xml:space="preserve">　その後、</w:t>
      </w:r>
      <w:r w:rsidR="00C668E0">
        <w:rPr>
          <w:rFonts w:asciiTheme="minorEastAsia" w:hAnsiTheme="minorEastAsia" w:hint="eastAsia"/>
          <w:u w:val="single"/>
        </w:rPr>
        <w:t>漢</w:t>
      </w:r>
      <w:r w:rsidRPr="00AC0315">
        <w:rPr>
          <w:rFonts w:asciiTheme="minorEastAsia" w:hAnsiTheme="minorEastAsia" w:hint="eastAsia"/>
          <w:u w:val="single"/>
        </w:rPr>
        <w:t>火徳説</w:t>
      </w:r>
      <w:r w:rsidR="00434B55">
        <w:rPr>
          <w:rFonts w:asciiTheme="minorEastAsia" w:hAnsiTheme="minorEastAsia" w:hint="eastAsia"/>
        </w:rPr>
        <w:t>は、15年という短命に終わった</w:t>
      </w:r>
      <w:r w:rsidR="00656AD0" w:rsidRPr="004C79FA">
        <w:rPr>
          <w:rFonts w:asciiTheme="minorEastAsia" w:hAnsiTheme="minorEastAsia" w:hint="eastAsia"/>
        </w:rPr>
        <w:t>新</w:t>
      </w:r>
      <w:r w:rsidR="00434B55">
        <w:rPr>
          <w:rFonts w:asciiTheme="minorEastAsia" w:hAnsiTheme="minorEastAsia" w:hint="eastAsia"/>
        </w:rPr>
        <w:t>の</w:t>
      </w:r>
      <w:r w:rsidR="00656AD0" w:rsidRPr="004C79FA">
        <w:rPr>
          <w:rFonts w:asciiTheme="minorEastAsia" w:hAnsiTheme="minorEastAsia" w:hint="eastAsia"/>
        </w:rPr>
        <w:t>末</w:t>
      </w:r>
      <w:r>
        <w:rPr>
          <w:rFonts w:asciiTheme="minorEastAsia" w:hAnsiTheme="minorEastAsia" w:hint="eastAsia"/>
        </w:rPr>
        <w:t>年</w:t>
      </w:r>
      <w:r w:rsidR="00434B55">
        <w:rPr>
          <w:rFonts w:asciiTheme="minorEastAsia" w:hAnsiTheme="minorEastAsia" w:hint="eastAsia"/>
        </w:rPr>
        <w:t>の</w:t>
      </w:r>
      <w:r w:rsidR="00656AD0" w:rsidRPr="004C79FA">
        <w:rPr>
          <w:rFonts w:asciiTheme="minorEastAsia" w:hAnsiTheme="minorEastAsia" w:hint="eastAsia"/>
        </w:rPr>
        <w:t>赤眉の乱に受け継がれる。決起した民衆は、漢王朝復興を旗印に火徳を主張し眉を赤く染めて戦った。</w:t>
      </w:r>
      <w:r>
        <w:rPr>
          <w:rFonts w:asciiTheme="minorEastAsia" w:hAnsiTheme="minorEastAsia" w:hint="eastAsia"/>
        </w:rPr>
        <w:t>この</w:t>
      </w:r>
      <w:r w:rsidR="00656AD0" w:rsidRPr="004C79FA">
        <w:rPr>
          <w:rFonts w:asciiTheme="minorEastAsia" w:hAnsiTheme="minorEastAsia" w:hint="eastAsia"/>
        </w:rPr>
        <w:t>混乱を収拾し後漢</w:t>
      </w:r>
      <w:r w:rsidR="00C668E0">
        <w:rPr>
          <w:rFonts w:asciiTheme="minorEastAsia" w:hAnsiTheme="minorEastAsia" w:hint="eastAsia"/>
        </w:rPr>
        <w:t>（</w:t>
      </w:r>
      <w:r w:rsidR="00434B55" w:rsidRPr="00C668E0">
        <w:rPr>
          <w:rFonts w:asciiTheme="majorHAnsi" w:hAnsiTheme="majorHAnsi" w:cstheme="majorHAnsi"/>
        </w:rPr>
        <w:t>25</w:t>
      </w:r>
      <w:r w:rsidR="00434B55" w:rsidRPr="00C668E0">
        <w:rPr>
          <w:rFonts w:asciiTheme="majorHAnsi" w:hAnsiTheme="majorHAnsi" w:cstheme="majorHAnsi"/>
        </w:rPr>
        <w:t>〜</w:t>
      </w:r>
      <w:r w:rsidR="00434B55" w:rsidRPr="00C668E0">
        <w:rPr>
          <w:rFonts w:asciiTheme="majorHAnsi" w:hAnsiTheme="majorHAnsi" w:cstheme="majorHAnsi"/>
        </w:rPr>
        <w:t>220</w:t>
      </w:r>
      <w:r w:rsidR="00434B55">
        <w:rPr>
          <w:rFonts w:asciiTheme="minorEastAsia" w:hAnsiTheme="minorEastAsia" w:hint="eastAsia"/>
        </w:rPr>
        <w:t>）</w:t>
      </w:r>
      <w:r w:rsidR="00656AD0" w:rsidRPr="004C79FA">
        <w:rPr>
          <w:rFonts w:asciiTheme="minorEastAsia" w:hAnsiTheme="minorEastAsia" w:hint="eastAsia"/>
        </w:rPr>
        <w:t>を興した光武帝は火徳を宣言した。</w:t>
      </w:r>
    </w:p>
    <w:p w14:paraId="5AFE03A5" w14:textId="77777777" w:rsidR="0063691A" w:rsidRDefault="0063691A" w:rsidP="00656AD0">
      <w:pPr>
        <w:rPr>
          <w:rFonts w:asciiTheme="minorEastAsia" w:hAnsiTheme="minorEastAsia"/>
        </w:rPr>
      </w:pPr>
    </w:p>
    <w:p w14:paraId="5DDEA948" w14:textId="4D1DF176" w:rsidR="0063691A" w:rsidRPr="00267B79" w:rsidRDefault="0063691A" w:rsidP="00656AD0">
      <w:pPr>
        <w:rPr>
          <w:rFonts w:ascii="Times New Roman" w:hAnsi="Times New Roman" w:cs="Times New Roman"/>
          <w:color w:val="141414"/>
          <w:kern w:val="0"/>
        </w:rPr>
      </w:pPr>
      <w:r>
        <w:rPr>
          <w:rFonts w:asciiTheme="minorEastAsia" w:hAnsiTheme="minorEastAsia" w:hint="eastAsia"/>
        </w:rPr>
        <w:t xml:space="preserve">　現在の『黄帝内経』（『素問』『霊枢』の便宜的な総称）は、</w:t>
      </w:r>
      <w:r w:rsidR="00C668E0">
        <w:rPr>
          <w:rFonts w:asciiTheme="minorEastAsia" w:hAnsiTheme="minorEastAsia" w:hint="eastAsia"/>
          <w:u w:val="single"/>
        </w:rPr>
        <w:t>心火</w:t>
      </w:r>
      <w:r w:rsidRPr="00267B79">
        <w:rPr>
          <w:rFonts w:asciiTheme="minorEastAsia" w:hAnsiTheme="minorEastAsia" w:hint="eastAsia"/>
          <w:u w:val="single"/>
        </w:rPr>
        <w:t>説</w:t>
      </w:r>
      <w:r w:rsidR="00434B55">
        <w:rPr>
          <w:rFonts w:asciiTheme="minorEastAsia" w:hAnsiTheme="minorEastAsia" w:hint="eastAsia"/>
        </w:rPr>
        <w:t>であ</w:t>
      </w:r>
      <w:r>
        <w:rPr>
          <w:rFonts w:asciiTheme="minorEastAsia" w:hAnsiTheme="minorEastAsia" w:hint="eastAsia"/>
        </w:rPr>
        <w:t>る。</w:t>
      </w:r>
      <w:r w:rsidR="00C668E0">
        <w:rPr>
          <w:rFonts w:asciiTheme="minorEastAsia" w:hAnsiTheme="minorEastAsia" w:hint="eastAsia"/>
        </w:rPr>
        <w:t>後漢時代の心火</w:t>
      </w:r>
      <w:r w:rsidR="00267B79">
        <w:rPr>
          <w:rFonts w:asciiTheme="minorEastAsia" w:hAnsiTheme="minorEastAsia" w:hint="eastAsia"/>
        </w:rPr>
        <w:t>説</w:t>
      </w:r>
      <w:r w:rsidR="00A037C7">
        <w:rPr>
          <w:rFonts w:asciiTheme="minorEastAsia" w:hAnsiTheme="minorEastAsia" w:hint="eastAsia"/>
        </w:rPr>
        <w:t>は、</w:t>
      </w:r>
      <w:r w:rsidR="001469E4">
        <w:rPr>
          <w:rFonts w:ascii="Times New Roman" w:hAnsi="Times New Roman" w:cs="Times New Roman"/>
          <w:color w:val="141414"/>
          <w:kern w:val="0"/>
        </w:rPr>
        <w:t>後漢の章帝</w:t>
      </w:r>
      <w:r w:rsidR="001469E4">
        <w:rPr>
          <w:rFonts w:ascii="Times New Roman" w:hAnsi="Times New Roman" w:cs="Times New Roman" w:hint="eastAsia"/>
          <w:color w:val="141414"/>
          <w:kern w:val="0"/>
        </w:rPr>
        <w:t>が、</w:t>
      </w:r>
      <w:r w:rsidR="001469E4" w:rsidRPr="001469E4">
        <w:rPr>
          <w:rFonts w:ascii="Times New Roman" w:hAnsi="Times New Roman" w:cs="Times New Roman"/>
          <w:color w:val="141414"/>
          <w:kern w:val="0"/>
        </w:rPr>
        <w:t>建初</w:t>
      </w:r>
      <w:r w:rsidR="001469E4" w:rsidRPr="00C668E0">
        <w:rPr>
          <w:rFonts w:asciiTheme="majorHAnsi" w:hAnsiTheme="majorHAnsi" w:cstheme="majorHAnsi"/>
          <w:color w:val="141414"/>
          <w:kern w:val="0"/>
        </w:rPr>
        <w:t>4</w:t>
      </w:r>
      <w:r w:rsidR="001469E4" w:rsidRPr="00C668E0">
        <w:rPr>
          <w:rFonts w:asciiTheme="majorHAnsi" w:hAnsiTheme="majorHAnsi" w:cstheme="majorHAnsi"/>
          <w:color w:val="141414"/>
          <w:kern w:val="0"/>
        </w:rPr>
        <w:t>（</w:t>
      </w:r>
      <w:r w:rsidR="001469E4" w:rsidRPr="00C668E0">
        <w:rPr>
          <w:rFonts w:asciiTheme="majorHAnsi" w:hAnsiTheme="majorHAnsi" w:cstheme="majorHAnsi"/>
          <w:color w:val="141414"/>
          <w:kern w:val="0"/>
        </w:rPr>
        <w:t>79</w:t>
      </w:r>
      <w:r w:rsidR="001469E4" w:rsidRPr="00C668E0">
        <w:rPr>
          <w:rFonts w:asciiTheme="majorHAnsi" w:hAnsiTheme="majorHAnsi" w:cstheme="majorHAnsi"/>
          <w:color w:val="141414"/>
          <w:kern w:val="0"/>
        </w:rPr>
        <w:t>）</w:t>
      </w:r>
      <w:r w:rsidR="001469E4">
        <w:rPr>
          <w:rFonts w:ascii="Times New Roman" w:hAnsi="Times New Roman" w:cs="Times New Roman"/>
          <w:color w:val="141414"/>
          <w:kern w:val="0"/>
        </w:rPr>
        <w:t>年</w:t>
      </w:r>
      <w:r w:rsidR="001469E4">
        <w:rPr>
          <w:rFonts w:ascii="Times New Roman" w:hAnsi="Times New Roman" w:cs="Times New Roman" w:hint="eastAsia"/>
          <w:color w:val="141414"/>
          <w:kern w:val="0"/>
        </w:rPr>
        <w:t>、</w:t>
      </w:r>
      <w:r w:rsidR="00267B79">
        <w:rPr>
          <w:rFonts w:ascii="Times New Roman" w:hAnsi="Times New Roman" w:cs="Times New Roman"/>
          <w:color w:val="141414"/>
          <w:kern w:val="0"/>
        </w:rPr>
        <w:t>学者を白虎観に集め</w:t>
      </w:r>
      <w:r w:rsidR="00267B79">
        <w:rPr>
          <w:rFonts w:ascii="Times New Roman" w:hAnsi="Times New Roman" w:cs="Times New Roman" w:hint="eastAsia"/>
          <w:color w:val="141414"/>
          <w:kern w:val="0"/>
        </w:rPr>
        <w:t>、</w:t>
      </w:r>
      <w:r w:rsidR="001469E4">
        <w:rPr>
          <w:rFonts w:ascii="Times New Roman" w:hAnsi="Times New Roman" w:cs="Times New Roman"/>
          <w:color w:val="141414"/>
          <w:kern w:val="0"/>
        </w:rPr>
        <w:t>儒教解釈</w:t>
      </w:r>
      <w:r w:rsidR="00267B79">
        <w:rPr>
          <w:rFonts w:ascii="Times New Roman" w:hAnsi="Times New Roman" w:cs="Times New Roman" w:hint="eastAsia"/>
          <w:color w:val="141414"/>
          <w:kern w:val="0"/>
        </w:rPr>
        <w:t>の異同を議論</w:t>
      </w:r>
      <w:r w:rsidR="001469E4">
        <w:rPr>
          <w:rFonts w:ascii="Times New Roman" w:hAnsi="Times New Roman" w:cs="Times New Roman"/>
          <w:color w:val="141414"/>
          <w:kern w:val="0"/>
        </w:rPr>
        <w:t>させ</w:t>
      </w:r>
      <w:r w:rsidR="001469E4">
        <w:rPr>
          <w:rFonts w:ascii="Times New Roman" w:hAnsi="Times New Roman" w:cs="Times New Roman" w:hint="eastAsia"/>
          <w:color w:val="141414"/>
          <w:kern w:val="0"/>
        </w:rPr>
        <w:t>た記録</w:t>
      </w:r>
      <w:r w:rsidR="00251C51" w:rsidRPr="001469E4">
        <w:rPr>
          <w:rFonts w:asciiTheme="minorEastAsia" w:hAnsiTheme="minorEastAsia" w:hint="eastAsia"/>
        </w:rPr>
        <w:t>『白虎通</w:t>
      </w:r>
      <w:r w:rsidR="001469E4" w:rsidRPr="001469E4">
        <w:rPr>
          <w:rFonts w:asciiTheme="minorEastAsia" w:hAnsiTheme="minorEastAsia" w:hint="eastAsia"/>
        </w:rPr>
        <w:t>義</w:t>
      </w:r>
      <w:r w:rsidR="00251C51" w:rsidRPr="001469E4">
        <w:rPr>
          <w:rFonts w:asciiTheme="minorEastAsia" w:hAnsiTheme="minorEastAsia" w:hint="eastAsia"/>
        </w:rPr>
        <w:t>』</w:t>
      </w:r>
      <w:r w:rsidR="00267B79">
        <w:rPr>
          <w:rFonts w:asciiTheme="minorEastAsia" w:hAnsiTheme="minorEastAsia" w:hint="eastAsia"/>
        </w:rPr>
        <w:t>によって確立・流布されたと</w:t>
      </w:r>
      <w:r w:rsidR="001469E4" w:rsidRPr="001469E4">
        <w:rPr>
          <w:rFonts w:asciiTheme="minorEastAsia" w:hAnsiTheme="minorEastAsia" w:hint="eastAsia"/>
        </w:rPr>
        <w:t>される。</w:t>
      </w:r>
      <w:r w:rsidR="001469E4">
        <w:rPr>
          <w:rFonts w:asciiTheme="minorEastAsia" w:hAnsiTheme="minorEastAsia" w:hint="eastAsia"/>
        </w:rPr>
        <w:t>そこには、次のような文章がある。</w:t>
      </w:r>
    </w:p>
    <w:p w14:paraId="73F3FCAF" w14:textId="77777777" w:rsidR="00847922" w:rsidRDefault="00847922" w:rsidP="00406278">
      <w:pPr>
        <w:rPr>
          <w:rFonts w:asciiTheme="minorEastAsia" w:hAnsiTheme="minorEastAsia"/>
        </w:rPr>
      </w:pPr>
    </w:p>
    <w:p w14:paraId="42BE4C46" w14:textId="36CF68C4" w:rsidR="001469E4" w:rsidRPr="00AC0315" w:rsidRDefault="00847922" w:rsidP="00656AD0">
      <w:pPr>
        <w:rPr>
          <w:rFonts w:asciiTheme="majorEastAsia" w:eastAsiaTheme="majorEastAsia" w:hAnsiTheme="majorEastAsia"/>
        </w:rPr>
      </w:pPr>
      <w:r w:rsidRPr="00AC0315">
        <w:rPr>
          <w:rFonts w:asciiTheme="majorEastAsia" w:eastAsiaTheme="majorEastAsia" w:hAnsiTheme="majorEastAsia" w:hint="eastAsia"/>
        </w:rPr>
        <w:t>「</w:t>
      </w:r>
      <w:r w:rsidR="00406278" w:rsidRPr="00AC0315">
        <w:rPr>
          <w:rFonts w:asciiTheme="majorEastAsia" w:eastAsiaTheme="majorEastAsia" w:hAnsiTheme="majorEastAsia" w:hint="eastAsia"/>
        </w:rPr>
        <w:t>官に六府あり、人に五藏あり。五藏とは何ぞや。肝心肺腎脾を謂うなり。……</w:t>
      </w:r>
      <w:r w:rsidR="00406278" w:rsidRPr="00AC0315">
        <w:rPr>
          <w:rFonts w:asciiTheme="majorEastAsia" w:eastAsiaTheme="majorEastAsia" w:hAnsiTheme="majorEastAsia"/>
        </w:rPr>
        <w:t>故</w:t>
      </w:r>
      <w:r w:rsidR="00406278" w:rsidRPr="00AC0315">
        <w:rPr>
          <w:rFonts w:asciiTheme="majorEastAsia" w:eastAsiaTheme="majorEastAsia" w:hAnsiTheme="majorEastAsia" w:hint="eastAsia"/>
        </w:rPr>
        <w:t>に</w:t>
      </w:r>
      <w:r w:rsidR="00307779" w:rsidRPr="00AC0315">
        <w:rPr>
          <w:rFonts w:asciiTheme="majorEastAsia" w:eastAsiaTheme="majorEastAsia" w:hAnsiTheme="majorEastAsia" w:hint="eastAsia"/>
        </w:rPr>
        <w:t>『春秋</w:t>
      </w:r>
      <w:r w:rsidR="00307779" w:rsidRPr="00AC0315">
        <w:rPr>
          <w:rFonts w:asciiTheme="majorEastAsia" w:eastAsiaTheme="majorEastAsia" w:hAnsiTheme="majorEastAsia"/>
        </w:rPr>
        <w:t>元命苞</w:t>
      </w:r>
      <w:r w:rsidR="00307779" w:rsidRPr="00AC0315">
        <w:rPr>
          <w:rFonts w:asciiTheme="majorEastAsia" w:eastAsiaTheme="majorEastAsia" w:hAnsiTheme="majorEastAsia" w:hint="eastAsia"/>
        </w:rPr>
        <w:t>』</w:t>
      </w:r>
      <w:r w:rsidR="00406278" w:rsidRPr="00AC0315">
        <w:rPr>
          <w:rFonts w:asciiTheme="majorEastAsia" w:eastAsiaTheme="majorEastAsia" w:hAnsiTheme="majorEastAsia" w:hint="eastAsia"/>
        </w:rPr>
        <w:t>に</w:t>
      </w:r>
      <w:r w:rsidR="00406278" w:rsidRPr="00AC0315">
        <w:rPr>
          <w:rFonts w:asciiTheme="majorEastAsia" w:eastAsiaTheme="majorEastAsia" w:hAnsiTheme="majorEastAsia"/>
        </w:rPr>
        <w:t>曰</w:t>
      </w:r>
      <w:r w:rsidR="00406278" w:rsidRPr="00AC0315">
        <w:rPr>
          <w:rFonts w:asciiTheme="majorEastAsia" w:eastAsiaTheme="majorEastAsia" w:hAnsiTheme="majorEastAsia" w:hint="eastAsia"/>
        </w:rPr>
        <w:t>く。……目は肝の使い、肝は木の精、蒼龍の位なり。鼻は肺の使い、肺は金の精、割を制し断を立つ。耳は心の候、心は火の精、上は張星為り。陰は腎の写、腎は水の精、上は虚危為り。</w:t>
      </w:r>
      <w:r w:rsidR="00406278" w:rsidRPr="00AC0315">
        <w:rPr>
          <w:rFonts w:asciiTheme="majorEastAsia" w:eastAsiaTheme="majorEastAsia" w:hAnsiTheme="majorEastAsia"/>
        </w:rPr>
        <w:t>口</w:t>
      </w:r>
      <w:r w:rsidR="00406278" w:rsidRPr="00AC0315">
        <w:rPr>
          <w:rFonts w:asciiTheme="majorEastAsia" w:eastAsiaTheme="majorEastAsia" w:hAnsiTheme="majorEastAsia" w:hint="eastAsia"/>
        </w:rPr>
        <w:t>は脾の</w:t>
      </w:r>
      <w:r w:rsidR="00406278" w:rsidRPr="00AC0315">
        <w:rPr>
          <w:rFonts w:asciiTheme="majorEastAsia" w:eastAsiaTheme="majorEastAsia" w:hAnsiTheme="majorEastAsia"/>
        </w:rPr>
        <w:t>門</w:t>
      </w:r>
      <w:r w:rsidR="00406278" w:rsidRPr="00AC0315">
        <w:rPr>
          <w:rFonts w:asciiTheme="majorEastAsia" w:eastAsiaTheme="majorEastAsia" w:hAnsiTheme="majorEastAsia" w:hint="eastAsia"/>
        </w:rPr>
        <w:t>戸、</w:t>
      </w:r>
      <w:r w:rsidR="00406278" w:rsidRPr="00AC0315">
        <w:rPr>
          <w:rFonts w:asciiTheme="majorEastAsia" w:eastAsiaTheme="majorEastAsia" w:hAnsiTheme="majorEastAsia"/>
        </w:rPr>
        <w:t>脾</w:t>
      </w:r>
      <w:r w:rsidR="00406278" w:rsidRPr="00AC0315">
        <w:rPr>
          <w:rFonts w:asciiTheme="majorEastAsia" w:eastAsiaTheme="majorEastAsia" w:hAnsiTheme="majorEastAsia" w:hint="eastAsia"/>
        </w:rPr>
        <w:t>は</w:t>
      </w:r>
      <w:r w:rsidR="00406278" w:rsidRPr="00AC0315">
        <w:rPr>
          <w:rFonts w:asciiTheme="majorEastAsia" w:eastAsiaTheme="majorEastAsia" w:hAnsiTheme="majorEastAsia"/>
        </w:rPr>
        <w:t>土</w:t>
      </w:r>
      <w:r w:rsidR="00406278" w:rsidRPr="00AC0315">
        <w:rPr>
          <w:rFonts w:asciiTheme="majorEastAsia" w:eastAsiaTheme="majorEastAsia" w:hAnsiTheme="majorEastAsia" w:hint="eastAsia"/>
        </w:rPr>
        <w:t>の</w:t>
      </w:r>
      <w:r w:rsidR="00406278" w:rsidRPr="00AC0315">
        <w:rPr>
          <w:rFonts w:asciiTheme="majorEastAsia" w:eastAsiaTheme="majorEastAsia" w:hAnsiTheme="majorEastAsia"/>
        </w:rPr>
        <w:t>精</w:t>
      </w:r>
      <w:r w:rsidR="00406278" w:rsidRPr="00AC0315">
        <w:rPr>
          <w:rFonts w:asciiTheme="majorEastAsia" w:eastAsiaTheme="majorEastAsia" w:hAnsiTheme="majorEastAsia" w:hint="eastAsia"/>
        </w:rPr>
        <w:t>、</w:t>
      </w:r>
      <w:r w:rsidR="00406278" w:rsidRPr="00AC0315">
        <w:rPr>
          <w:rFonts w:asciiTheme="majorEastAsia" w:eastAsiaTheme="majorEastAsia" w:hAnsiTheme="majorEastAsia"/>
        </w:rPr>
        <w:t>上北斗為</w:t>
      </w:r>
      <w:r w:rsidR="00406278" w:rsidRPr="00AC0315">
        <w:rPr>
          <w:rFonts w:asciiTheme="majorEastAsia" w:eastAsiaTheme="majorEastAsia" w:hAnsiTheme="majorEastAsia" w:hint="eastAsia"/>
        </w:rPr>
        <w:t>り</w:t>
      </w:r>
      <w:r w:rsidR="00406278" w:rsidRPr="00AC0315">
        <w:rPr>
          <w:rFonts w:asciiTheme="majorEastAsia" w:eastAsiaTheme="majorEastAsia" w:hAnsiTheme="majorEastAsia"/>
        </w:rPr>
        <w:t>。</w:t>
      </w:r>
      <w:r w:rsidR="00406278" w:rsidRPr="00AC0315">
        <w:rPr>
          <w:rFonts w:asciiTheme="majorEastAsia" w:eastAsiaTheme="majorEastAsia" w:hAnsiTheme="majorEastAsia" w:hint="eastAsia"/>
        </w:rPr>
        <w:t>変化を</w:t>
      </w:r>
      <w:r w:rsidR="00406278" w:rsidRPr="00AC0315">
        <w:rPr>
          <w:rFonts w:asciiTheme="majorEastAsia" w:eastAsiaTheme="majorEastAsia" w:hAnsiTheme="majorEastAsia"/>
        </w:rPr>
        <w:t>主</w:t>
      </w:r>
      <w:r w:rsidR="00406278" w:rsidRPr="00AC0315">
        <w:rPr>
          <w:rFonts w:asciiTheme="majorEastAsia" w:eastAsiaTheme="majorEastAsia" w:hAnsiTheme="majorEastAsia" w:hint="eastAsia"/>
        </w:rPr>
        <w:t>（つかさ）どるものなり</w:t>
      </w:r>
      <w:r w:rsidR="00406278" w:rsidRPr="00AC0315">
        <w:rPr>
          <w:rFonts w:asciiTheme="majorEastAsia" w:eastAsiaTheme="majorEastAsia" w:hAnsiTheme="majorEastAsia"/>
        </w:rPr>
        <w:t>。或</w:t>
      </w:r>
      <w:r w:rsidR="00406278" w:rsidRPr="00AC0315">
        <w:rPr>
          <w:rFonts w:asciiTheme="majorEastAsia" w:eastAsiaTheme="majorEastAsia" w:hAnsiTheme="majorEastAsia" w:hint="eastAsia"/>
        </w:rPr>
        <w:t>いは</w:t>
      </w:r>
      <w:r w:rsidR="00406278" w:rsidRPr="00AC0315">
        <w:rPr>
          <w:rFonts w:asciiTheme="majorEastAsia" w:eastAsiaTheme="majorEastAsia" w:hAnsiTheme="majorEastAsia"/>
        </w:rPr>
        <w:t>曰</w:t>
      </w:r>
      <w:r w:rsidR="00406278" w:rsidRPr="00AC0315">
        <w:rPr>
          <w:rFonts w:asciiTheme="majorEastAsia" w:eastAsiaTheme="majorEastAsia" w:hAnsiTheme="majorEastAsia" w:hint="eastAsia"/>
        </w:rPr>
        <w:t>く。</w:t>
      </w:r>
      <w:r w:rsidR="00406278" w:rsidRPr="00AC0315">
        <w:rPr>
          <w:rFonts w:asciiTheme="majorEastAsia" w:eastAsiaTheme="majorEastAsia" w:hAnsiTheme="majorEastAsia"/>
          <w:color w:val="0000FF"/>
        </w:rPr>
        <w:t>口</w:t>
      </w:r>
      <w:r w:rsidR="005221F8" w:rsidRPr="00AC0315">
        <w:rPr>
          <w:rFonts w:asciiTheme="majorEastAsia" w:eastAsiaTheme="majorEastAsia" w:hAnsiTheme="majorEastAsia" w:hint="eastAsia"/>
        </w:rPr>
        <w:t>は</w:t>
      </w:r>
      <w:r w:rsidR="005221F8" w:rsidRPr="00AC0315">
        <w:rPr>
          <w:rFonts w:asciiTheme="majorEastAsia" w:eastAsiaTheme="majorEastAsia" w:hAnsiTheme="majorEastAsia"/>
        </w:rPr>
        <w:t>心</w:t>
      </w:r>
      <w:r w:rsidR="005221F8" w:rsidRPr="00AC0315">
        <w:rPr>
          <w:rFonts w:asciiTheme="majorEastAsia" w:eastAsiaTheme="majorEastAsia" w:hAnsiTheme="majorEastAsia" w:hint="eastAsia"/>
        </w:rPr>
        <w:t>の</w:t>
      </w:r>
      <w:r w:rsidR="005221F8" w:rsidRPr="00AC0315">
        <w:rPr>
          <w:rFonts w:asciiTheme="majorEastAsia" w:eastAsiaTheme="majorEastAsia" w:hAnsiTheme="majorEastAsia"/>
        </w:rPr>
        <w:t>候</w:t>
      </w:r>
      <w:r w:rsidR="005221F8" w:rsidRPr="00AC0315">
        <w:rPr>
          <w:rFonts w:asciiTheme="majorEastAsia" w:eastAsiaTheme="majorEastAsia" w:hAnsiTheme="majorEastAsia" w:hint="eastAsia"/>
        </w:rPr>
        <w:t>、</w:t>
      </w:r>
      <w:r w:rsidR="005221F8" w:rsidRPr="00AC0315">
        <w:rPr>
          <w:rFonts w:asciiTheme="majorEastAsia" w:eastAsiaTheme="majorEastAsia" w:hAnsiTheme="majorEastAsia"/>
        </w:rPr>
        <w:t>耳</w:t>
      </w:r>
      <w:r w:rsidR="005221F8" w:rsidRPr="00AC0315">
        <w:rPr>
          <w:rFonts w:asciiTheme="majorEastAsia" w:eastAsiaTheme="majorEastAsia" w:hAnsiTheme="majorEastAsia" w:hint="eastAsia"/>
        </w:rPr>
        <w:t>は</w:t>
      </w:r>
      <w:r w:rsidR="005221F8" w:rsidRPr="00AC0315">
        <w:rPr>
          <w:rFonts w:asciiTheme="majorEastAsia" w:eastAsiaTheme="majorEastAsia" w:hAnsiTheme="majorEastAsia"/>
        </w:rPr>
        <w:t>腎</w:t>
      </w:r>
      <w:r w:rsidR="005221F8" w:rsidRPr="00AC0315">
        <w:rPr>
          <w:rFonts w:asciiTheme="majorEastAsia" w:eastAsiaTheme="majorEastAsia" w:hAnsiTheme="majorEastAsia" w:hint="eastAsia"/>
        </w:rPr>
        <w:t>の</w:t>
      </w:r>
      <w:r w:rsidR="00406278" w:rsidRPr="00AC0315">
        <w:rPr>
          <w:rFonts w:asciiTheme="majorEastAsia" w:eastAsiaTheme="majorEastAsia" w:hAnsiTheme="majorEastAsia"/>
        </w:rPr>
        <w:t>候。或</w:t>
      </w:r>
      <w:r w:rsidR="005221F8" w:rsidRPr="00AC0315">
        <w:rPr>
          <w:rFonts w:asciiTheme="majorEastAsia" w:eastAsiaTheme="majorEastAsia" w:hAnsiTheme="majorEastAsia" w:hint="eastAsia"/>
        </w:rPr>
        <w:t>いは</w:t>
      </w:r>
      <w:r w:rsidR="005221F8" w:rsidRPr="00AC0315">
        <w:rPr>
          <w:rFonts w:asciiTheme="majorEastAsia" w:eastAsiaTheme="majorEastAsia" w:hAnsiTheme="majorEastAsia"/>
        </w:rPr>
        <w:t>曰</w:t>
      </w:r>
      <w:r w:rsidR="005221F8" w:rsidRPr="00AC0315">
        <w:rPr>
          <w:rFonts w:asciiTheme="majorEastAsia" w:eastAsiaTheme="majorEastAsia" w:hAnsiTheme="majorEastAsia" w:hint="eastAsia"/>
        </w:rPr>
        <w:t>く。</w:t>
      </w:r>
      <w:r w:rsidR="00406278" w:rsidRPr="00AC0315">
        <w:rPr>
          <w:rFonts w:asciiTheme="majorEastAsia" w:eastAsiaTheme="majorEastAsia" w:hAnsiTheme="majorEastAsia"/>
        </w:rPr>
        <w:t>肝</w:t>
      </w:r>
      <w:r w:rsidR="005221F8" w:rsidRPr="00AC0315">
        <w:rPr>
          <w:rFonts w:asciiTheme="majorEastAsia" w:eastAsiaTheme="majorEastAsia" w:hAnsiTheme="majorEastAsia" w:hint="eastAsia"/>
        </w:rPr>
        <w:t>は</w:t>
      </w:r>
      <w:r w:rsidR="00406278" w:rsidRPr="00AC0315">
        <w:rPr>
          <w:rFonts w:asciiTheme="majorEastAsia" w:eastAsiaTheme="majorEastAsia" w:hAnsiTheme="majorEastAsia"/>
        </w:rPr>
        <w:t>目</w:t>
      </w:r>
      <w:r w:rsidR="005221F8" w:rsidRPr="00AC0315">
        <w:rPr>
          <w:rFonts w:asciiTheme="majorEastAsia" w:eastAsiaTheme="majorEastAsia" w:hAnsiTheme="majorEastAsia" w:hint="eastAsia"/>
        </w:rPr>
        <w:t>に繋がり、</w:t>
      </w:r>
      <w:r w:rsidR="00406278" w:rsidRPr="00AC0315">
        <w:rPr>
          <w:rFonts w:asciiTheme="majorEastAsia" w:eastAsiaTheme="majorEastAsia" w:hAnsiTheme="majorEastAsia"/>
        </w:rPr>
        <w:t>肺</w:t>
      </w:r>
      <w:r w:rsidR="005221F8" w:rsidRPr="00AC0315">
        <w:rPr>
          <w:rFonts w:asciiTheme="majorEastAsia" w:eastAsiaTheme="majorEastAsia" w:hAnsiTheme="majorEastAsia" w:hint="eastAsia"/>
        </w:rPr>
        <w:t>は鼻に繋がり、</w:t>
      </w:r>
      <w:r w:rsidR="00406278" w:rsidRPr="00AC0315">
        <w:rPr>
          <w:rFonts w:asciiTheme="majorEastAsia" w:eastAsiaTheme="majorEastAsia" w:hAnsiTheme="majorEastAsia"/>
        </w:rPr>
        <w:t>心</w:t>
      </w:r>
      <w:r w:rsidR="005221F8" w:rsidRPr="00AC0315">
        <w:rPr>
          <w:rFonts w:asciiTheme="majorEastAsia" w:eastAsiaTheme="majorEastAsia" w:hAnsiTheme="majorEastAsia" w:hint="eastAsia"/>
        </w:rPr>
        <w:t>は口に繋がり、</w:t>
      </w:r>
      <w:r w:rsidR="005221F8" w:rsidRPr="00AC0315">
        <w:rPr>
          <w:rFonts w:asciiTheme="majorEastAsia" w:eastAsiaTheme="majorEastAsia" w:hAnsiTheme="majorEastAsia"/>
        </w:rPr>
        <w:t>脾</w:t>
      </w:r>
      <w:r w:rsidR="005221F8" w:rsidRPr="00AC0315">
        <w:rPr>
          <w:rFonts w:asciiTheme="majorEastAsia" w:eastAsiaTheme="majorEastAsia" w:hAnsiTheme="majorEastAsia" w:hint="eastAsia"/>
        </w:rPr>
        <w:t>は</w:t>
      </w:r>
      <w:r w:rsidR="00406278" w:rsidRPr="00AC0315">
        <w:rPr>
          <w:rFonts w:asciiTheme="majorEastAsia" w:eastAsiaTheme="majorEastAsia" w:hAnsiTheme="majorEastAsia"/>
        </w:rPr>
        <w:t>舌</w:t>
      </w:r>
      <w:r w:rsidR="005221F8" w:rsidRPr="00AC0315">
        <w:rPr>
          <w:rFonts w:asciiTheme="majorEastAsia" w:eastAsiaTheme="majorEastAsia" w:hAnsiTheme="majorEastAsia" w:hint="eastAsia"/>
        </w:rPr>
        <w:t>に繋がり、</w:t>
      </w:r>
      <w:r w:rsidR="00406278" w:rsidRPr="00AC0315">
        <w:rPr>
          <w:rFonts w:asciiTheme="majorEastAsia" w:eastAsiaTheme="majorEastAsia" w:hAnsiTheme="majorEastAsia"/>
        </w:rPr>
        <w:t>腎</w:t>
      </w:r>
      <w:r w:rsidR="005221F8" w:rsidRPr="00AC0315">
        <w:rPr>
          <w:rFonts w:asciiTheme="majorEastAsia" w:eastAsiaTheme="majorEastAsia" w:hAnsiTheme="majorEastAsia" w:hint="eastAsia"/>
        </w:rPr>
        <w:t>は</w:t>
      </w:r>
      <w:r w:rsidR="00406278" w:rsidRPr="00AC0315">
        <w:rPr>
          <w:rFonts w:asciiTheme="majorEastAsia" w:eastAsiaTheme="majorEastAsia" w:hAnsiTheme="majorEastAsia"/>
        </w:rPr>
        <w:t>耳</w:t>
      </w:r>
      <w:r w:rsidR="005221F8" w:rsidRPr="00AC0315">
        <w:rPr>
          <w:rFonts w:asciiTheme="majorEastAsia" w:eastAsiaTheme="majorEastAsia" w:hAnsiTheme="majorEastAsia" w:hint="eastAsia"/>
        </w:rPr>
        <w:t>に繋がる</w:t>
      </w:r>
      <w:r w:rsidR="00307779" w:rsidRPr="00AC0315">
        <w:rPr>
          <w:rFonts w:asciiTheme="majorEastAsia" w:eastAsiaTheme="majorEastAsia" w:hAnsiTheme="majorEastAsia" w:hint="eastAsia"/>
        </w:rPr>
        <w:t>」</w:t>
      </w:r>
    </w:p>
    <w:p w14:paraId="24869B3C" w14:textId="77777777" w:rsidR="0063691A" w:rsidRDefault="0063691A" w:rsidP="00656AD0">
      <w:pPr>
        <w:rPr>
          <w:rFonts w:asciiTheme="minorEastAsia" w:hAnsiTheme="minorEastAsia"/>
        </w:rPr>
      </w:pPr>
    </w:p>
    <w:p w14:paraId="3FE38207" w14:textId="259AA607" w:rsidR="00656AD0" w:rsidRDefault="00307779" w:rsidP="00656AD0">
      <w:pPr>
        <w:rPr>
          <w:rFonts w:asciiTheme="minorEastAsia" w:hAnsiTheme="minorEastAsia"/>
        </w:rPr>
      </w:pPr>
      <w:r>
        <w:rPr>
          <w:rFonts w:asciiTheme="minorEastAsia" w:hAnsiTheme="minorEastAsia" w:hint="eastAsia"/>
        </w:rPr>
        <w:t xml:space="preserve">　</w:t>
      </w:r>
      <w:r w:rsidR="00096793">
        <w:rPr>
          <w:rFonts w:asciiTheme="minorEastAsia" w:hAnsiTheme="minorEastAsia" w:hint="eastAsia"/>
        </w:rPr>
        <w:t>かくして、後漢王朝で編纂された医学書は、心＝火の配当で</w:t>
      </w:r>
      <w:r w:rsidR="006352C4">
        <w:rPr>
          <w:rFonts w:asciiTheme="minorEastAsia" w:hAnsiTheme="minorEastAsia" w:hint="eastAsia"/>
        </w:rPr>
        <w:t>編集され</w:t>
      </w:r>
      <w:r w:rsidR="00096793">
        <w:rPr>
          <w:rFonts w:asciiTheme="minorEastAsia" w:hAnsiTheme="minorEastAsia" w:hint="eastAsia"/>
        </w:rPr>
        <w:t>、</w:t>
      </w:r>
      <w:r w:rsidR="006352C4">
        <w:rPr>
          <w:rFonts w:asciiTheme="minorEastAsia" w:hAnsiTheme="minorEastAsia" w:hint="eastAsia"/>
        </w:rPr>
        <w:t>かつ</w:t>
      </w:r>
      <w:r w:rsidR="00267B79">
        <w:rPr>
          <w:rFonts w:asciiTheme="minorEastAsia" w:hAnsiTheme="minorEastAsia" w:hint="eastAsia"/>
        </w:rPr>
        <w:t>原『黄帝内経』など、</w:t>
      </w:r>
      <w:r w:rsidR="00096793">
        <w:rPr>
          <w:rFonts w:asciiTheme="minorEastAsia" w:hAnsiTheme="minorEastAsia" w:hint="eastAsia"/>
        </w:rPr>
        <w:t>前代</w:t>
      </w:r>
      <w:r w:rsidR="006352C4">
        <w:rPr>
          <w:rFonts w:asciiTheme="minorEastAsia" w:hAnsiTheme="minorEastAsia" w:hint="eastAsia"/>
        </w:rPr>
        <w:t>の医書もさかのぼって改訂され</w:t>
      </w:r>
      <w:r w:rsidR="0064788F">
        <w:rPr>
          <w:rFonts w:asciiTheme="minorEastAsia" w:hAnsiTheme="minorEastAsia" w:hint="eastAsia"/>
        </w:rPr>
        <w:t>た可能性がある</w:t>
      </w:r>
      <w:r w:rsidR="00096793">
        <w:rPr>
          <w:rFonts w:asciiTheme="minorEastAsia" w:hAnsiTheme="minorEastAsia" w:hint="eastAsia"/>
        </w:rPr>
        <w:t>。</w:t>
      </w:r>
      <w:r w:rsidR="00267B79">
        <w:rPr>
          <w:rFonts w:asciiTheme="minorEastAsia" w:hAnsiTheme="minorEastAsia" w:hint="eastAsia"/>
        </w:rPr>
        <w:t>あるいは、田樹仁のように、</w:t>
      </w:r>
      <w:r w:rsidR="00CE012B">
        <w:rPr>
          <w:rFonts w:asciiTheme="minorEastAsia" w:hAnsiTheme="minorEastAsia" w:hint="eastAsia"/>
          <w:u w:val="single"/>
        </w:rPr>
        <w:t>現存の『黄帝内経』が心火蔵説を採っていることを</w:t>
      </w:r>
      <w:r w:rsidR="00CE012B">
        <w:rPr>
          <w:rFonts w:asciiTheme="minorEastAsia" w:hAnsiTheme="minorEastAsia" w:hint="eastAsia"/>
          <w:u w:val="single"/>
        </w:rPr>
        <w:lastRenderedPageBreak/>
        <w:t>根拠として、</w:t>
      </w:r>
      <w:r w:rsidR="00F00F39">
        <w:rPr>
          <w:rFonts w:asciiTheme="minorEastAsia" w:hAnsiTheme="minorEastAsia" w:hint="eastAsia"/>
          <w:u w:val="single"/>
        </w:rPr>
        <w:t>後漢</w:t>
      </w:r>
      <w:r w:rsidR="00267B79" w:rsidRPr="00CE012B">
        <w:rPr>
          <w:rFonts w:asciiTheme="minorEastAsia" w:hAnsiTheme="minorEastAsia" w:hint="eastAsia"/>
          <w:u w:val="single"/>
        </w:rPr>
        <w:t>代に編纂された</w:t>
      </w:r>
      <w:r w:rsidR="00267B79">
        <w:rPr>
          <w:rFonts w:asciiTheme="minorEastAsia" w:hAnsiTheme="minorEastAsia" w:hint="eastAsia"/>
        </w:rPr>
        <w:t>とする研究者もいる。</w:t>
      </w:r>
    </w:p>
    <w:p w14:paraId="4FE0282C" w14:textId="77777777" w:rsidR="00096793" w:rsidRDefault="00096793" w:rsidP="00656AD0">
      <w:pPr>
        <w:rPr>
          <w:rFonts w:asciiTheme="minorEastAsia" w:hAnsiTheme="minorEastAsia"/>
        </w:rPr>
      </w:pPr>
    </w:p>
    <w:p w14:paraId="1CEF7708" w14:textId="4011200F" w:rsidR="00A909FA" w:rsidRDefault="00096793" w:rsidP="00656AD0">
      <w:pPr>
        <w:rPr>
          <w:rFonts w:asciiTheme="minorEastAsia" w:hAnsiTheme="minorEastAsia"/>
        </w:rPr>
      </w:pPr>
      <w:r>
        <w:rPr>
          <w:rFonts w:asciiTheme="minorEastAsia" w:hAnsiTheme="minorEastAsia" w:hint="eastAsia"/>
        </w:rPr>
        <w:t xml:space="preserve">　</w:t>
      </w:r>
      <w:r w:rsidR="00A909FA">
        <w:rPr>
          <w:rFonts w:asciiTheme="minorEastAsia" w:hAnsiTheme="minorEastAsia" w:hint="eastAsia"/>
        </w:rPr>
        <w:t>心＝火の配当でうまくいかなかった臨床は、心＝土の配当でやり直す価値はある。五行配当は、医療実践から帰納されて作られた論理ではなく、宇宙論的な世界分類の当てはめであり、心</w:t>
      </w:r>
      <w:r w:rsidR="0064788F">
        <w:rPr>
          <w:rFonts w:asciiTheme="minorEastAsia" w:hAnsiTheme="minorEastAsia" w:hint="eastAsia"/>
        </w:rPr>
        <w:t>土蔵説、心火蔵説のどちらかが、絶対的に正しいというわけではない</w:t>
      </w:r>
      <w:r w:rsidR="00A909FA">
        <w:rPr>
          <w:rFonts w:asciiTheme="minorEastAsia" w:hAnsiTheme="minorEastAsia" w:hint="eastAsia"/>
        </w:rPr>
        <w:t>。</w:t>
      </w:r>
    </w:p>
    <w:p w14:paraId="4C78EF45" w14:textId="77777777" w:rsidR="00A909FA" w:rsidRDefault="00A909FA" w:rsidP="00656AD0">
      <w:pPr>
        <w:rPr>
          <w:rFonts w:asciiTheme="minorEastAsia" w:hAnsiTheme="minorEastAsia"/>
        </w:rPr>
      </w:pPr>
    </w:p>
    <w:p w14:paraId="23BBCB91" w14:textId="0F029B4A" w:rsidR="00656AD0" w:rsidRDefault="00A909FA" w:rsidP="00A31798">
      <w:pPr>
        <w:rPr>
          <w:rFonts w:ascii="华文宋体" w:eastAsia="华文宋体" w:hAnsi="华文宋体"/>
        </w:rPr>
      </w:pPr>
      <w:r>
        <w:rPr>
          <w:rFonts w:asciiTheme="minorEastAsia" w:hAnsiTheme="minorEastAsia" w:hint="eastAsia"/>
        </w:rPr>
        <w:t xml:space="preserve">　清末民初の革命</w:t>
      </w:r>
      <w:r w:rsidR="001739B5">
        <w:rPr>
          <w:rFonts w:asciiTheme="minorEastAsia" w:hAnsiTheme="minorEastAsia" w:hint="eastAsia"/>
        </w:rPr>
        <w:t>家で医師でもあった章炳麟（号は太炎）は、</w:t>
      </w:r>
      <w:r w:rsidR="00CE012B">
        <w:rPr>
          <w:rFonts w:asciiTheme="minorEastAsia" w:hAnsiTheme="minorEastAsia" w:hint="eastAsia"/>
        </w:rPr>
        <w:t>書いてい</w:t>
      </w:r>
      <w:r>
        <w:rPr>
          <w:rFonts w:asciiTheme="minorEastAsia" w:hAnsiTheme="minorEastAsia" w:hint="eastAsia"/>
        </w:rPr>
        <w:t>る。「五行配当は、もともと診断治療</w:t>
      </w:r>
      <w:r w:rsidR="00F00F39">
        <w:rPr>
          <w:rFonts w:ascii="华文宋体" w:eastAsia="华文宋体" w:hAnsi="华文宋体" w:hint="eastAsia"/>
        </w:rPr>
        <w:t>の技術から生み出されたものではない</w:t>
      </w:r>
      <w:r w:rsidR="001D18A7">
        <w:rPr>
          <w:rFonts w:ascii="华文宋体" w:eastAsia="华文宋体" w:hAnsi="华文宋体" w:hint="eastAsia"/>
        </w:rPr>
        <w:t>。その類に順う</w:t>
      </w:r>
      <w:r>
        <w:rPr>
          <w:rFonts w:ascii="华文宋体" w:eastAsia="华文宋体" w:hAnsi="华文宋体" w:hint="eastAsia"/>
        </w:rPr>
        <w:t>比喩として使うことはできるが、必ずしも通用するとは限らない」</w:t>
      </w:r>
    </w:p>
    <w:p w14:paraId="1F0B3B52" w14:textId="77777777" w:rsidR="00A31798" w:rsidRDefault="00A31798" w:rsidP="00A31798">
      <w:pPr>
        <w:rPr>
          <w:rFonts w:ascii="华文宋体" w:eastAsia="华文宋体" w:hAnsi="华文宋体"/>
        </w:rPr>
      </w:pPr>
    </w:p>
    <w:p w14:paraId="5FB6C52D" w14:textId="6C06D35C" w:rsidR="00CE012B" w:rsidRDefault="00CE012B" w:rsidP="00A31798">
      <w:pPr>
        <w:rPr>
          <w:rFonts w:ascii="华文宋体" w:eastAsia="华文宋体" w:hAnsi="华文宋体"/>
        </w:rPr>
      </w:pPr>
      <w:r>
        <w:rPr>
          <w:rFonts w:ascii="华文宋体" w:eastAsia="华文宋体" w:hAnsi="华文宋体" w:hint="eastAsia"/>
        </w:rPr>
        <w:t>【参照文献】</w:t>
      </w:r>
    </w:p>
    <w:p w14:paraId="65247A3E" w14:textId="33269AE9" w:rsidR="00CE012B" w:rsidRDefault="00620DF4" w:rsidP="00A31798">
      <w:pPr>
        <w:rPr>
          <w:rFonts w:ascii="华文宋体" w:eastAsia="华文宋体" w:hAnsi="华文宋体"/>
        </w:rPr>
      </w:pPr>
      <w:r>
        <w:rPr>
          <w:rFonts w:ascii="华文宋体" w:eastAsia="华文宋体" w:hAnsi="华文宋体" w:hint="eastAsia"/>
        </w:rPr>
        <w:t xml:space="preserve">　</w:t>
      </w:r>
      <w:r w:rsidR="00CE012B">
        <w:rPr>
          <w:rFonts w:ascii="华文宋体" w:eastAsia="华文宋体" w:hAnsi="华文宋体" w:hint="eastAsia"/>
        </w:rPr>
        <w:t>田樹仁「</w:t>
      </w:r>
      <w:r w:rsidR="00EF5FA1">
        <w:rPr>
          <w:rFonts w:ascii="†%ÚøOh25'38ê£†qïC" w:hAnsi="†%ÚøOh25'38ê£†qïC" w:cs="†%ÚøOh25'38ê£†qïC" w:hint="eastAsia"/>
          <w:kern w:val="0"/>
        </w:rPr>
        <w:t>両漢改制与心属火説的演変」</w:t>
      </w:r>
      <w:r w:rsidR="00CE012B">
        <w:rPr>
          <w:rFonts w:ascii="†%ÚøOh25'38ê£†qïC" w:hAnsi="†%ÚøOh25'38ê£†qïC" w:cs="†%ÚøOh25'38ê£†qïC" w:hint="eastAsia"/>
          <w:kern w:val="0"/>
        </w:rPr>
        <w:t>中国医薬学報</w:t>
      </w:r>
      <w:r w:rsidR="00CE012B">
        <w:rPr>
          <w:rFonts w:ascii="†%ÚøOh25'38ê£†qïC" w:hAnsi="†%ÚøOh25'38ê£†qïC" w:cs="†%ÚøOh25'38ê£†qïC" w:hint="eastAsia"/>
          <w:kern w:val="0"/>
        </w:rPr>
        <w:t>1989</w:t>
      </w:r>
      <w:r w:rsidR="00CE012B">
        <w:rPr>
          <w:rFonts w:ascii="†%ÚøOh25'38ê£†qïC" w:hAnsi="†%ÚøOh25'38ê£†qïC" w:cs="†%ÚøOh25'38ê£†qïC" w:hint="eastAsia"/>
          <w:kern w:val="0"/>
        </w:rPr>
        <w:t>年</w:t>
      </w:r>
      <w:r w:rsidR="00CE012B">
        <w:rPr>
          <w:rFonts w:ascii="†%ÚøOh25'38ê£†qïC" w:hAnsi="†%ÚøOh25'38ê£†qïC" w:cs="†%ÚøOh25'38ê£†qïC" w:hint="eastAsia"/>
          <w:kern w:val="0"/>
        </w:rPr>
        <w:t>6</w:t>
      </w:r>
      <w:r w:rsidR="00CE012B">
        <w:rPr>
          <w:rFonts w:ascii="†%ÚøOh25'38ê£†qïC" w:hAnsi="†%ÚøOh25'38ê£†qïC" w:cs="†%ÚøOh25'38ê£†qïC" w:hint="eastAsia"/>
          <w:kern w:val="0"/>
        </w:rPr>
        <w:t>月号</w:t>
      </w:r>
    </w:p>
    <w:p w14:paraId="36AAD052" w14:textId="214AA7F4" w:rsidR="00CE012B" w:rsidRPr="00EF5FA1" w:rsidRDefault="00620DF4" w:rsidP="00EF5FA1">
      <w:pPr>
        <w:widowControl/>
        <w:autoSpaceDE w:val="0"/>
        <w:autoSpaceDN w:val="0"/>
        <w:adjustRightInd w:val="0"/>
        <w:jc w:val="left"/>
        <w:rPr>
          <w:rFonts w:asciiTheme="minorEastAsia" w:hAnsiTheme="minorEastAsia" w:cs="Times"/>
          <w:color w:val="000000" w:themeColor="text1"/>
          <w:kern w:val="0"/>
        </w:rPr>
      </w:pPr>
      <w:r>
        <w:rPr>
          <w:rFonts w:ascii="华文宋体" w:eastAsia="华文宋体" w:hAnsi="华文宋体" w:hint="eastAsia"/>
        </w:rPr>
        <w:t xml:space="preserve">　　</w:t>
      </w:r>
      <w:r w:rsidR="00CE012B">
        <w:rPr>
          <w:rFonts w:ascii="华文宋体" w:eastAsia="华文宋体" w:hAnsi="华文宋体" w:hint="eastAsia"/>
        </w:rPr>
        <w:t xml:space="preserve">同　</w:t>
      </w:r>
      <w:r w:rsidR="00CE012B" w:rsidRPr="00EF5FA1">
        <w:rPr>
          <w:rFonts w:asciiTheme="minorEastAsia" w:hAnsiTheme="minorEastAsia" w:hint="eastAsia"/>
          <w:color w:val="000000" w:themeColor="text1"/>
        </w:rPr>
        <w:t>「</w:t>
      </w:r>
      <w:r w:rsidR="00EF5FA1">
        <w:rPr>
          <w:rFonts w:asciiTheme="minorEastAsia" w:hAnsiTheme="minorEastAsia" w:cs="华文细黑" w:hint="eastAsia"/>
          <w:color w:val="000000" w:themeColor="text1"/>
          <w:kern w:val="0"/>
        </w:rPr>
        <w:t>《霊枢</w:t>
      </w:r>
      <w:r w:rsidR="00CE012B" w:rsidRPr="00EF5FA1">
        <w:rPr>
          <w:rFonts w:asciiTheme="minorEastAsia" w:hAnsiTheme="minorEastAsia" w:cs="华文细黑" w:hint="eastAsia"/>
          <w:color w:val="000000" w:themeColor="text1"/>
          <w:kern w:val="0"/>
        </w:rPr>
        <w:t>》、《</w:t>
      </w:r>
      <w:r w:rsidR="00EF5FA1">
        <w:rPr>
          <w:rFonts w:asciiTheme="minorEastAsia" w:hAnsiTheme="minorEastAsia" w:cs="华文细黑" w:hint="eastAsia"/>
          <w:color w:val="000000" w:themeColor="text1"/>
          <w:kern w:val="0"/>
        </w:rPr>
        <w:t>素問</w:t>
      </w:r>
      <w:r w:rsidR="00CE012B" w:rsidRPr="00EF5FA1">
        <w:rPr>
          <w:rFonts w:asciiTheme="minorEastAsia" w:hAnsiTheme="minorEastAsia" w:cs="华文细黑" w:hint="eastAsia"/>
          <w:color w:val="000000" w:themeColor="text1"/>
          <w:kern w:val="0"/>
        </w:rPr>
        <w:t>》并非《黄帝内</w:t>
      </w:r>
      <w:r w:rsidR="00EF5FA1">
        <w:rPr>
          <w:rFonts w:ascii="Kaiti SC Black" w:hAnsi="Kaiti SC Black" w:cs="Kaiti SC Black" w:hint="eastAsia"/>
          <w:color w:val="000000" w:themeColor="text1"/>
          <w:kern w:val="0"/>
        </w:rPr>
        <w:t>経</w:t>
      </w:r>
      <w:r w:rsidR="00CE012B" w:rsidRPr="00EF5FA1">
        <w:rPr>
          <w:rFonts w:asciiTheme="minorEastAsia" w:hAnsiTheme="minorEastAsia" w:cs="华文细黑" w:hint="eastAsia"/>
          <w:color w:val="000000" w:themeColor="text1"/>
          <w:kern w:val="0"/>
        </w:rPr>
        <w:t>》</w:t>
      </w:r>
      <w:r w:rsidR="00CE012B" w:rsidRPr="00EF5FA1">
        <w:rPr>
          <w:rFonts w:asciiTheme="minorEastAsia" w:hAnsiTheme="minorEastAsia" w:hint="eastAsia"/>
          <w:color w:val="000000" w:themeColor="text1"/>
        </w:rPr>
        <w:t>」</w:t>
      </w:r>
      <w:r w:rsidR="00EF5FA1" w:rsidRPr="00EF5FA1">
        <w:rPr>
          <w:rFonts w:asciiTheme="minorEastAsia" w:hAnsiTheme="minorEastAsia" w:cs="Times"/>
          <w:color w:val="000000" w:themeColor="text1"/>
          <w:kern w:val="0"/>
        </w:rPr>
        <w:t>中</w:t>
      </w:r>
      <w:r w:rsidR="00EF5FA1">
        <w:rPr>
          <w:rFonts w:ascii="Kaiti SC Black" w:hAnsi="Kaiti SC Black" w:cs="Kaiti SC Black" w:hint="eastAsia"/>
          <w:color w:val="000000" w:themeColor="text1"/>
          <w:kern w:val="0"/>
        </w:rPr>
        <w:t>華</w:t>
      </w:r>
      <w:r w:rsidR="00EF5FA1" w:rsidRPr="00EF5FA1">
        <w:rPr>
          <w:rFonts w:asciiTheme="minorEastAsia" w:hAnsiTheme="minorEastAsia" w:cs="Times"/>
          <w:color w:val="000000" w:themeColor="text1"/>
          <w:kern w:val="0"/>
        </w:rPr>
        <w:t>医史</w:t>
      </w:r>
      <w:r w:rsidR="00EF5FA1">
        <w:rPr>
          <w:rFonts w:ascii="Kaiti SC Black" w:hAnsi="Kaiti SC Black" w:cs="Kaiti SC Black" w:hint="eastAsia"/>
          <w:color w:val="000000" w:themeColor="text1"/>
          <w:kern w:val="0"/>
        </w:rPr>
        <w:t>雑誌</w:t>
      </w:r>
      <w:r w:rsidR="00CE012B" w:rsidRPr="00EF5FA1">
        <w:rPr>
          <w:rFonts w:asciiTheme="minorEastAsia" w:hAnsiTheme="minorEastAsia" w:cs="Times"/>
          <w:color w:val="000000" w:themeColor="text1"/>
          <w:kern w:val="0"/>
        </w:rPr>
        <w:t>1991</w:t>
      </w:r>
      <w:r w:rsidR="00EF5FA1" w:rsidRPr="00EF5FA1">
        <w:rPr>
          <w:rFonts w:asciiTheme="minorEastAsia" w:hAnsiTheme="minorEastAsia" w:cs="Times"/>
          <w:color w:val="000000" w:themeColor="text1"/>
          <w:kern w:val="0"/>
        </w:rPr>
        <w:t>年</w:t>
      </w:r>
      <w:r w:rsidR="00CE012B" w:rsidRPr="00EF5FA1">
        <w:rPr>
          <w:rFonts w:asciiTheme="minorEastAsia" w:hAnsiTheme="minorEastAsia" w:cs="Times"/>
          <w:color w:val="000000" w:themeColor="text1"/>
          <w:kern w:val="0"/>
        </w:rPr>
        <w:t>3期</w:t>
      </w:r>
    </w:p>
    <w:p w14:paraId="3128ABCA" w14:textId="29D9B6D3" w:rsidR="00EF5FA1" w:rsidRDefault="00620DF4" w:rsidP="00A31798">
      <w:pPr>
        <w:rPr>
          <w:rFonts w:asciiTheme="minorEastAsia" w:hAnsiTheme="minorEastAsia" w:cs="Times"/>
          <w:color w:val="000000" w:themeColor="text1"/>
          <w:kern w:val="0"/>
        </w:rPr>
      </w:pPr>
      <w:r>
        <w:rPr>
          <w:rFonts w:asciiTheme="minorEastAsia" w:hAnsiTheme="minorEastAsia" w:cs="Times" w:hint="eastAsia"/>
          <w:color w:val="000000" w:themeColor="text1"/>
          <w:kern w:val="0"/>
        </w:rPr>
        <w:t xml:space="preserve">　　</w:t>
      </w:r>
      <w:r w:rsidR="00EF5FA1" w:rsidRPr="00EF5FA1">
        <w:rPr>
          <w:rFonts w:asciiTheme="minorEastAsia" w:hAnsiTheme="minorEastAsia" w:cs="Times" w:hint="eastAsia"/>
          <w:color w:val="000000" w:themeColor="text1"/>
          <w:kern w:val="0"/>
        </w:rPr>
        <w:t>同　「《</w:t>
      </w:r>
      <w:r w:rsidR="00EF5FA1">
        <w:rPr>
          <w:rFonts w:asciiTheme="minorEastAsia" w:hAnsiTheme="minorEastAsia" w:cs="Times" w:hint="eastAsia"/>
          <w:color w:val="000000" w:themeColor="text1"/>
          <w:kern w:val="0"/>
        </w:rPr>
        <w:t>霊蘭秘典論</w:t>
      </w:r>
      <w:r w:rsidR="00EF5FA1" w:rsidRPr="00EF5FA1">
        <w:rPr>
          <w:rFonts w:asciiTheme="minorEastAsia" w:hAnsiTheme="minorEastAsia" w:cs="Times" w:hint="eastAsia"/>
          <w:color w:val="000000" w:themeColor="text1"/>
          <w:kern w:val="0"/>
        </w:rPr>
        <w:t>》与心配土</w:t>
      </w:r>
      <w:r w:rsidR="00EF5FA1">
        <w:rPr>
          <w:rFonts w:ascii="Kaiti SC Black" w:hAnsi="Kaiti SC Black" w:cs="Kaiti SC Black" w:hint="eastAsia"/>
          <w:color w:val="000000" w:themeColor="text1"/>
          <w:kern w:val="0"/>
        </w:rPr>
        <w:t>説</w:t>
      </w:r>
      <w:r w:rsidR="00EF5FA1" w:rsidRPr="00EF5FA1">
        <w:rPr>
          <w:rFonts w:asciiTheme="minorEastAsia" w:hAnsiTheme="minorEastAsia" w:cs="Times" w:hint="eastAsia"/>
          <w:color w:val="000000" w:themeColor="text1"/>
          <w:kern w:val="0"/>
        </w:rPr>
        <w:t>」陝西中医学院学報1996年10月号</w:t>
      </w:r>
    </w:p>
    <w:p w14:paraId="2258BBBD" w14:textId="77777777" w:rsidR="00CB5D5A" w:rsidRPr="00EF5FA1" w:rsidRDefault="00CB5D5A" w:rsidP="00A31798">
      <w:pPr>
        <w:rPr>
          <w:rFonts w:asciiTheme="minorEastAsia" w:hAnsiTheme="minorEastAsia"/>
          <w:color w:val="000000" w:themeColor="text1"/>
        </w:rPr>
      </w:pPr>
    </w:p>
    <w:p w14:paraId="0CEF8A51" w14:textId="15E9BED9" w:rsidR="00A31798" w:rsidRDefault="00A31798" w:rsidP="00A31798">
      <w:pPr>
        <w:rPr>
          <w:rFonts w:ascii="华文宋体" w:eastAsia="华文宋体" w:hAnsi="华文宋体"/>
        </w:rPr>
      </w:pPr>
      <w:r>
        <w:rPr>
          <w:rFonts w:ascii="华文宋体" w:eastAsia="华文宋体" w:hAnsi="华文宋体" w:hint="eastAsia"/>
        </w:rPr>
        <w:t xml:space="preserve">　　　　　　　　　　　　　　　　　　　　　　　　　　　　　</w:t>
      </w:r>
      <w:r w:rsidR="000519B5">
        <w:rPr>
          <w:rFonts w:ascii="华文宋体" w:eastAsia="华文宋体" w:hAnsi="华文宋体" w:hint="eastAsia"/>
        </w:rPr>
        <w:t xml:space="preserve">　</w:t>
      </w:r>
      <w:r>
        <w:rPr>
          <w:rFonts w:ascii="华文宋体" w:eastAsia="华文宋体" w:hAnsi="华文宋体" w:hint="eastAsia"/>
        </w:rPr>
        <w:t>（了）</w:t>
      </w:r>
    </w:p>
    <w:p w14:paraId="62440E65" w14:textId="77777777" w:rsidR="00611010" w:rsidRDefault="00611010" w:rsidP="00A31798">
      <w:pPr>
        <w:rPr>
          <w:rFonts w:ascii="华文宋体" w:eastAsia="华文宋体" w:hAnsi="华文宋体"/>
        </w:rPr>
      </w:pPr>
    </w:p>
    <w:p w14:paraId="5BC3731B" w14:textId="77777777" w:rsidR="004A37C0" w:rsidRDefault="00A13FB7" w:rsidP="00A13FB7">
      <w:pPr>
        <w:widowControl/>
        <w:autoSpaceDE w:val="0"/>
        <w:autoSpaceDN w:val="0"/>
        <w:adjustRightInd w:val="0"/>
        <w:jc w:val="left"/>
        <w:rPr>
          <w:rFonts w:ascii="华文楷体" w:eastAsia="华文楷体" w:hAnsi="华文楷体" w:cs="Times"/>
          <w:b/>
          <w:bCs/>
          <w:color w:val="182874"/>
          <w:kern w:val="0"/>
          <w:sz w:val="48"/>
          <w:szCs w:val="48"/>
        </w:rPr>
      </w:pPr>
      <w:r w:rsidRPr="006D2A5F">
        <w:rPr>
          <w:rFonts w:ascii="华文楷体" w:eastAsia="华文楷体" w:hAnsi="华文楷体" w:cs="Times"/>
          <w:b/>
          <w:bCs/>
          <w:color w:val="182874"/>
          <w:kern w:val="0"/>
          <w:sz w:val="48"/>
          <w:szCs w:val="48"/>
        </w:rPr>
        <w:t>以心配土</w:t>
      </w:r>
      <w:r w:rsidRPr="006D2A5F">
        <w:rPr>
          <w:rFonts w:ascii="华文楷体" w:eastAsia="华文楷体" w:hAnsi="华文楷体" w:cs="Kaiti SC Black"/>
          <w:b/>
          <w:bCs/>
          <w:color w:val="182874"/>
          <w:kern w:val="0"/>
          <w:sz w:val="48"/>
          <w:szCs w:val="48"/>
        </w:rPr>
        <w:t>说</w:t>
      </w:r>
      <w:r w:rsidRPr="006D2A5F">
        <w:rPr>
          <w:rFonts w:ascii="华文楷体" w:eastAsia="华文楷体" w:hAnsi="华文楷体" w:cs="Times"/>
          <w:b/>
          <w:bCs/>
          <w:color w:val="182874"/>
          <w:kern w:val="0"/>
          <w:sz w:val="48"/>
          <w:szCs w:val="48"/>
        </w:rPr>
        <w:t>校《灵枢·九</w:t>
      </w:r>
      <w:r w:rsidRPr="006D2A5F">
        <w:rPr>
          <w:rFonts w:ascii="华文楷体" w:eastAsia="华文楷体" w:hAnsi="华文楷体" w:cs="Kaiti SC Black"/>
          <w:b/>
          <w:bCs/>
          <w:color w:val="182874"/>
          <w:kern w:val="0"/>
          <w:sz w:val="48"/>
          <w:szCs w:val="48"/>
        </w:rPr>
        <w:t>针论</w:t>
      </w:r>
      <w:r w:rsidRPr="006D2A5F">
        <w:rPr>
          <w:rFonts w:ascii="华文楷体" w:eastAsia="华文楷体" w:hAnsi="华文楷体" w:cs="Times"/>
          <w:b/>
          <w:bCs/>
          <w:color w:val="182874"/>
          <w:kern w:val="0"/>
          <w:sz w:val="48"/>
          <w:szCs w:val="48"/>
        </w:rPr>
        <w:t>》</w:t>
      </w:r>
    </w:p>
    <w:p w14:paraId="432D156C" w14:textId="77777777" w:rsidR="004A37C0" w:rsidRPr="004A37C0" w:rsidRDefault="004A37C0" w:rsidP="004A37C0">
      <w:pPr>
        <w:widowControl/>
        <w:autoSpaceDE w:val="0"/>
        <w:autoSpaceDN w:val="0"/>
        <w:adjustRightInd w:val="0"/>
        <w:jc w:val="left"/>
        <w:rPr>
          <w:rFonts w:ascii="华文楷体" w:eastAsia="华文楷体" w:hAnsi="华文楷体" w:cs="Arial"/>
          <w:kern w:val="0"/>
          <w:sz w:val="28"/>
          <w:szCs w:val="28"/>
        </w:rPr>
      </w:pPr>
      <w:r w:rsidRPr="004A37C0">
        <w:rPr>
          <w:rFonts w:ascii="华文楷体" w:eastAsia="华文楷体" w:hAnsi="华文楷体" w:cs="Arial"/>
          <w:kern w:val="0"/>
          <w:sz w:val="28"/>
          <w:szCs w:val="28"/>
        </w:rPr>
        <w:t>[</w:t>
      </w:r>
      <w:r w:rsidRPr="004A37C0">
        <w:rPr>
          <w:rFonts w:ascii="华文楷体" w:eastAsia="华文楷体" w:hAnsi="华文楷体" w:cs="Arial"/>
          <w:b/>
          <w:bCs/>
          <w:kern w:val="0"/>
          <w:sz w:val="28"/>
          <w:szCs w:val="28"/>
        </w:rPr>
        <w:t>作        者</w:t>
      </w:r>
      <w:r w:rsidRPr="004A37C0">
        <w:rPr>
          <w:rFonts w:ascii="华文楷体" w:eastAsia="华文楷体" w:hAnsi="华文楷体" w:cs="Arial"/>
          <w:kern w:val="0"/>
          <w:sz w:val="28"/>
          <w:szCs w:val="28"/>
        </w:rPr>
        <w:t xml:space="preserve">] </w:t>
      </w:r>
      <w:hyperlink r:id="rId9" w:history="1">
        <w:r w:rsidRPr="004A37C0">
          <w:rPr>
            <w:rFonts w:ascii="华文楷体" w:eastAsia="华文楷体" w:hAnsi="华文楷体" w:cs="Baoli SC Regular"/>
            <w:color w:val="3E526C"/>
            <w:kern w:val="0"/>
            <w:sz w:val="28"/>
            <w:szCs w:val="28"/>
          </w:rPr>
          <w:t>苏</w:t>
        </w:r>
        <w:r w:rsidRPr="004A37C0">
          <w:rPr>
            <w:rFonts w:ascii="华文楷体" w:eastAsia="华文楷体" w:hAnsi="华文楷体" w:cs="Arial"/>
            <w:color w:val="3E526C"/>
            <w:kern w:val="0"/>
            <w:sz w:val="28"/>
            <w:szCs w:val="28"/>
          </w:rPr>
          <w:t>启建;</w:t>
        </w:r>
      </w:hyperlink>
      <w:r w:rsidRPr="004A37C0">
        <w:rPr>
          <w:rFonts w:ascii="华文楷体" w:eastAsia="华文楷体" w:hAnsi="华文楷体" w:cs="Arial"/>
          <w:color w:val="262626"/>
          <w:kern w:val="0"/>
          <w:sz w:val="28"/>
          <w:szCs w:val="28"/>
        </w:rPr>
        <w:t xml:space="preserve"> </w:t>
      </w:r>
      <w:hyperlink r:id="rId10" w:history="1">
        <w:r w:rsidRPr="004A37C0">
          <w:rPr>
            <w:rFonts w:ascii="华文楷体" w:eastAsia="华文楷体" w:hAnsi="华文楷体" w:cs="Arial"/>
            <w:color w:val="3E526C"/>
            <w:kern w:val="0"/>
            <w:sz w:val="28"/>
            <w:szCs w:val="28"/>
          </w:rPr>
          <w:t>王建;</w:t>
        </w:r>
      </w:hyperlink>
    </w:p>
    <w:p w14:paraId="5E4B19B6" w14:textId="369C7052" w:rsidR="00A13FB7" w:rsidRPr="00FB2E3C" w:rsidRDefault="004A37C0" w:rsidP="004A37C0">
      <w:pPr>
        <w:widowControl/>
        <w:autoSpaceDE w:val="0"/>
        <w:autoSpaceDN w:val="0"/>
        <w:adjustRightInd w:val="0"/>
        <w:jc w:val="left"/>
        <w:rPr>
          <w:rFonts w:ascii="华文楷体" w:eastAsia="华文楷体" w:hAnsi="华文楷体" w:cs="Arial"/>
          <w:kern w:val="0"/>
          <w:sz w:val="28"/>
          <w:szCs w:val="28"/>
        </w:rPr>
      </w:pPr>
      <w:r w:rsidRPr="004A37C0">
        <w:rPr>
          <w:rFonts w:ascii="华文楷体" w:eastAsia="华文楷体" w:hAnsi="华文楷体" w:cs="Arial"/>
          <w:kern w:val="0"/>
          <w:sz w:val="28"/>
          <w:szCs w:val="28"/>
        </w:rPr>
        <w:t>[</w:t>
      </w:r>
      <w:r w:rsidRPr="004A37C0">
        <w:rPr>
          <w:rFonts w:ascii="华文楷体" w:eastAsia="华文楷体" w:hAnsi="华文楷体" w:cs="Arial"/>
          <w:b/>
          <w:bCs/>
          <w:kern w:val="0"/>
          <w:sz w:val="28"/>
          <w:szCs w:val="28"/>
        </w:rPr>
        <w:t>作者</w:t>
      </w:r>
      <w:r w:rsidRPr="004A37C0">
        <w:rPr>
          <w:rFonts w:ascii="华文楷体" w:eastAsia="华文楷体" w:hAnsi="华文楷体" w:cs="Baoli SC Regular"/>
          <w:b/>
          <w:bCs/>
          <w:kern w:val="0"/>
          <w:sz w:val="28"/>
          <w:szCs w:val="28"/>
        </w:rPr>
        <w:t>单</w:t>
      </w:r>
      <w:r w:rsidRPr="004A37C0">
        <w:rPr>
          <w:rFonts w:ascii="华文楷体" w:eastAsia="华文楷体" w:hAnsi="华文楷体" w:cs="Arial"/>
          <w:b/>
          <w:bCs/>
          <w:kern w:val="0"/>
          <w:sz w:val="28"/>
          <w:szCs w:val="28"/>
        </w:rPr>
        <w:t>位</w:t>
      </w:r>
      <w:r w:rsidRPr="004A37C0">
        <w:rPr>
          <w:rFonts w:ascii="华文楷体" w:eastAsia="华文楷体" w:hAnsi="华文楷体" w:cs="Arial"/>
          <w:kern w:val="0"/>
          <w:sz w:val="28"/>
          <w:szCs w:val="28"/>
        </w:rPr>
        <w:t xml:space="preserve">] </w:t>
      </w:r>
      <w:r w:rsidRPr="004A37C0">
        <w:rPr>
          <w:rFonts w:ascii="华文楷体" w:eastAsia="华文楷体" w:hAnsi="华文楷体" w:cs="Arial"/>
          <w:color w:val="262626"/>
          <w:kern w:val="0"/>
          <w:sz w:val="28"/>
          <w:szCs w:val="28"/>
        </w:rPr>
        <w:t>四川成都金牛区中医院，四川成都，610083; 四川彭州敖平</w:t>
      </w:r>
      <w:r w:rsidRPr="004A37C0">
        <w:rPr>
          <w:rFonts w:ascii="华文楷体" w:eastAsia="华文楷体" w:hAnsi="华文楷体" w:cs="Baoli SC Regular"/>
          <w:color w:val="262626"/>
          <w:kern w:val="0"/>
          <w:sz w:val="28"/>
          <w:szCs w:val="28"/>
        </w:rPr>
        <w:t>镇卫</w:t>
      </w:r>
      <w:r w:rsidRPr="004A37C0">
        <w:rPr>
          <w:rFonts w:ascii="华文楷体" w:eastAsia="华文楷体" w:hAnsi="华文楷体" w:cs="Arial"/>
          <w:color w:val="262626"/>
          <w:kern w:val="0"/>
          <w:sz w:val="28"/>
          <w:szCs w:val="28"/>
        </w:rPr>
        <w:t>生院，四川彭州，611931;</w:t>
      </w:r>
    </w:p>
    <w:p w14:paraId="02264239" w14:textId="1ED14F98" w:rsidR="00A13FB7" w:rsidRDefault="00A13FB7" w:rsidP="00A13FB7">
      <w:pPr>
        <w:widowControl/>
        <w:autoSpaceDE w:val="0"/>
        <w:autoSpaceDN w:val="0"/>
        <w:adjustRightInd w:val="0"/>
        <w:jc w:val="left"/>
        <w:rPr>
          <w:rFonts w:ascii="华文楷体" w:eastAsia="华文楷体" w:hAnsi="华文楷体" w:cs="Times"/>
          <w:color w:val="8C8C8C"/>
          <w:kern w:val="0"/>
        </w:rPr>
      </w:pPr>
      <w:r w:rsidRPr="006D2A5F">
        <w:rPr>
          <w:rFonts w:ascii="华文楷体" w:eastAsia="华文楷体" w:hAnsi="华文楷体" w:cs="Times"/>
          <w:color w:val="8C8C8C"/>
          <w:kern w:val="0"/>
        </w:rPr>
        <w:t>2012-04-05 09:58:51 </w:t>
      </w:r>
    </w:p>
    <w:p w14:paraId="2A8DD92D" w14:textId="77777777" w:rsidR="00FB2E3C" w:rsidRPr="006D2A5F" w:rsidRDefault="00FB2E3C" w:rsidP="00A13FB7">
      <w:pPr>
        <w:widowControl/>
        <w:autoSpaceDE w:val="0"/>
        <w:autoSpaceDN w:val="0"/>
        <w:adjustRightInd w:val="0"/>
        <w:jc w:val="left"/>
        <w:rPr>
          <w:rFonts w:ascii="华文楷体" w:eastAsia="华文楷体" w:hAnsi="华文楷体" w:cs="Times"/>
          <w:color w:val="8C8C8C"/>
          <w:kern w:val="0"/>
        </w:rPr>
      </w:pPr>
    </w:p>
    <w:p w14:paraId="10C735CA" w14:textId="77777777" w:rsidR="00A13FB7" w:rsidRPr="006D2A5F" w:rsidRDefault="00A13FB7" w:rsidP="00A13FB7">
      <w:pPr>
        <w:widowControl/>
        <w:autoSpaceDE w:val="0"/>
        <w:autoSpaceDN w:val="0"/>
        <w:adjustRightInd w:val="0"/>
        <w:jc w:val="left"/>
        <w:rPr>
          <w:rFonts w:ascii="华文楷体" w:eastAsia="华文楷体" w:hAnsi="华文楷体" w:cs="Times"/>
          <w:color w:val="1F1F1F"/>
          <w:kern w:val="0"/>
        </w:rPr>
      </w:pPr>
      <w:r w:rsidRPr="006D2A5F">
        <w:rPr>
          <w:rFonts w:ascii="华文楷体" w:eastAsia="华文楷体" w:hAnsi="华文楷体" w:cs="Times"/>
          <w:b/>
          <w:bCs/>
          <w:color w:val="1F1F1F"/>
          <w:kern w:val="0"/>
        </w:rPr>
        <w:t>摘　要</w:t>
      </w:r>
      <w:r w:rsidRPr="006D2A5F">
        <w:rPr>
          <w:rFonts w:ascii="华文楷体" w:eastAsia="华文楷体" w:hAnsi="华文楷体" w:cs="Times"/>
          <w:color w:val="1F1F1F"/>
          <w:kern w:val="0"/>
        </w:rPr>
        <w:t>：《灵枢·九</w:t>
      </w:r>
      <w:r w:rsidRPr="006D2A5F">
        <w:rPr>
          <w:rFonts w:ascii="华文楷体" w:eastAsia="华文楷体" w:hAnsi="华文楷体" w:cs="Kaiti SC Black"/>
          <w:color w:val="1F1F1F"/>
          <w:kern w:val="0"/>
        </w:rPr>
        <w:t>针论</w:t>
      </w:r>
      <w:r w:rsidRPr="006D2A5F">
        <w:rPr>
          <w:rFonts w:ascii="华文楷体" w:eastAsia="华文楷体" w:hAnsi="华文楷体" w:cs="Times"/>
          <w:color w:val="1F1F1F"/>
          <w:kern w:val="0"/>
        </w:rPr>
        <w:t>》：“五走：酸走筋，辛走气，苦走血，咸走骨，甘走肉。”其中“苦走血，咸走骨”在《太素》卷二《</w:t>
      </w:r>
      <w:r w:rsidRPr="006D2A5F">
        <w:rPr>
          <w:rFonts w:ascii="华文楷体" w:eastAsia="华文楷体" w:hAnsi="华文楷体" w:cs="Kaiti SC Black"/>
          <w:color w:val="1F1F1F"/>
          <w:kern w:val="0"/>
        </w:rPr>
        <w:t>调</w:t>
      </w:r>
      <w:r w:rsidRPr="006D2A5F">
        <w:rPr>
          <w:rFonts w:ascii="华文楷体" w:eastAsia="华文楷体" w:hAnsi="华文楷体" w:cs="Times"/>
          <w:color w:val="1F1F1F"/>
          <w:kern w:val="0"/>
        </w:rPr>
        <w:t>食》中</w:t>
      </w:r>
      <w:r w:rsidRPr="006D2A5F">
        <w:rPr>
          <w:rFonts w:ascii="华文楷体" w:eastAsia="华文楷体" w:hAnsi="华文楷体" w:cs="Kaiti SC Black"/>
          <w:color w:val="1F1F1F"/>
          <w:kern w:val="0"/>
        </w:rPr>
        <w:t>记为</w:t>
      </w:r>
      <w:r w:rsidRPr="006D2A5F">
        <w:rPr>
          <w:rFonts w:ascii="华文楷体" w:eastAsia="华文楷体" w:hAnsi="华文楷体" w:cs="Times"/>
          <w:color w:val="1F1F1F"/>
          <w:kern w:val="0"/>
        </w:rPr>
        <w:t>“苦走骨，咸走血”。本文通</w:t>
      </w:r>
      <w:r w:rsidRPr="006D2A5F">
        <w:rPr>
          <w:rFonts w:ascii="华文楷体" w:eastAsia="华文楷体" w:hAnsi="华文楷体" w:cs="Kaiti SC Black"/>
          <w:color w:val="1F1F1F"/>
          <w:kern w:val="0"/>
        </w:rPr>
        <w:t>过</w:t>
      </w:r>
      <w:r w:rsidRPr="006D2A5F">
        <w:rPr>
          <w:rFonts w:ascii="华文楷体" w:eastAsia="华文楷体" w:hAnsi="华文楷体" w:cs="Times"/>
          <w:color w:val="1F1F1F"/>
          <w:kern w:val="0"/>
        </w:rPr>
        <w:t>心配土</w:t>
      </w:r>
      <w:r w:rsidRPr="006D2A5F">
        <w:rPr>
          <w:rFonts w:ascii="华文楷体" w:eastAsia="华文楷体" w:hAnsi="华文楷体" w:cs="Kaiti SC Black"/>
          <w:color w:val="1F1F1F"/>
          <w:kern w:val="0"/>
        </w:rPr>
        <w:t>说</w:t>
      </w:r>
      <w:r w:rsidRPr="006D2A5F">
        <w:rPr>
          <w:rFonts w:ascii="华文楷体" w:eastAsia="华文楷体" w:hAnsi="华文楷体" w:cs="Times"/>
          <w:color w:val="1F1F1F"/>
          <w:kern w:val="0"/>
        </w:rPr>
        <w:t>以及《灵枢·五味</w:t>
      </w:r>
      <w:r w:rsidRPr="006D2A5F">
        <w:rPr>
          <w:rFonts w:ascii="华文楷体" w:eastAsia="华文楷体" w:hAnsi="华文楷体" w:cs="Kaiti SC Black"/>
          <w:color w:val="1F1F1F"/>
          <w:kern w:val="0"/>
        </w:rPr>
        <w:t>论</w:t>
      </w:r>
      <w:r w:rsidRPr="006D2A5F">
        <w:rPr>
          <w:rFonts w:ascii="华文楷体" w:eastAsia="华文楷体" w:hAnsi="华文楷体" w:cs="Times"/>
          <w:color w:val="1F1F1F"/>
          <w:kern w:val="0"/>
        </w:rPr>
        <w:t>》、《素</w:t>
      </w:r>
      <w:r w:rsidRPr="006D2A5F">
        <w:rPr>
          <w:rFonts w:ascii="华文楷体" w:eastAsia="华文楷体" w:hAnsi="华文楷体" w:cs="Kaiti SC Black"/>
          <w:color w:val="1F1F1F"/>
          <w:kern w:val="0"/>
        </w:rPr>
        <w:t>问</w:t>
      </w:r>
      <w:r w:rsidRPr="006D2A5F">
        <w:rPr>
          <w:rFonts w:ascii="华文楷体" w:eastAsia="华文楷体" w:hAnsi="华文楷体" w:cs="Times"/>
          <w:color w:val="1F1F1F"/>
          <w:kern w:val="0"/>
        </w:rPr>
        <w:t>·宣明五气篇》等篇中的相关</w:t>
      </w:r>
      <w:r w:rsidRPr="006D2A5F">
        <w:rPr>
          <w:rFonts w:ascii="华文楷体" w:eastAsia="华文楷体" w:hAnsi="华文楷体" w:cs="Kaiti SC Black"/>
          <w:color w:val="1F1F1F"/>
          <w:kern w:val="0"/>
        </w:rPr>
        <w:t>经</w:t>
      </w:r>
      <w:r w:rsidRPr="006D2A5F">
        <w:rPr>
          <w:rFonts w:ascii="华文楷体" w:eastAsia="华文楷体" w:hAnsi="华文楷体" w:cs="Times"/>
          <w:color w:val="1F1F1F"/>
          <w:kern w:val="0"/>
        </w:rPr>
        <w:t>文</w:t>
      </w:r>
      <w:r w:rsidRPr="006D2A5F">
        <w:rPr>
          <w:rFonts w:ascii="华文楷体" w:eastAsia="华文楷体" w:hAnsi="华文楷体" w:cs="Kaiti SC Black"/>
          <w:color w:val="1F1F1F"/>
          <w:kern w:val="0"/>
        </w:rPr>
        <w:t>论证</w:t>
      </w:r>
      <w:r w:rsidRPr="006D2A5F">
        <w:rPr>
          <w:rFonts w:ascii="华文楷体" w:eastAsia="华文楷体" w:hAnsi="华文楷体" w:cs="Times"/>
          <w:color w:val="1F1F1F"/>
          <w:kern w:val="0"/>
        </w:rPr>
        <w:t>《灵枢·九</w:t>
      </w:r>
      <w:r w:rsidRPr="006D2A5F">
        <w:rPr>
          <w:rFonts w:ascii="华文楷体" w:eastAsia="华文楷体" w:hAnsi="华文楷体" w:cs="Kaiti SC Black"/>
          <w:color w:val="1F1F1F"/>
          <w:kern w:val="0"/>
        </w:rPr>
        <w:t>针论</w:t>
      </w:r>
      <w:r w:rsidRPr="006D2A5F">
        <w:rPr>
          <w:rFonts w:ascii="华文楷体" w:eastAsia="华文楷体" w:hAnsi="华文楷体" w:cs="Times"/>
          <w:color w:val="1F1F1F"/>
          <w:kern w:val="0"/>
        </w:rPr>
        <w:t>》最初的</w:t>
      </w:r>
      <w:r w:rsidRPr="006D2A5F">
        <w:rPr>
          <w:rFonts w:ascii="华文楷体" w:eastAsia="华文楷体" w:hAnsi="华文楷体" w:cs="Kaiti SC Black"/>
          <w:color w:val="1F1F1F"/>
          <w:kern w:val="0"/>
        </w:rPr>
        <w:t>经</w:t>
      </w:r>
      <w:r w:rsidRPr="006D2A5F">
        <w:rPr>
          <w:rFonts w:ascii="华文楷体" w:eastAsia="华文楷体" w:hAnsi="华文楷体" w:cs="Times"/>
          <w:color w:val="1F1F1F"/>
          <w:kern w:val="0"/>
        </w:rPr>
        <w:t>文</w:t>
      </w:r>
      <w:r w:rsidRPr="006D2A5F">
        <w:rPr>
          <w:rFonts w:ascii="华文楷体" w:eastAsia="华文楷体" w:hAnsi="华文楷体" w:cs="Kaiti SC Black"/>
          <w:color w:val="1F1F1F"/>
          <w:kern w:val="0"/>
        </w:rPr>
        <w:t>应</w:t>
      </w:r>
      <w:r w:rsidRPr="006D2A5F">
        <w:rPr>
          <w:rFonts w:ascii="华文楷体" w:eastAsia="华文楷体" w:hAnsi="华文楷体" w:cs="Times"/>
          <w:color w:val="1F1F1F"/>
          <w:kern w:val="0"/>
        </w:rPr>
        <w:t>当是：“酸走筋，辛走气，苦走骨，咸走血，甘走肉。”</w:t>
      </w:r>
    </w:p>
    <w:p w14:paraId="456738E3" w14:textId="77777777" w:rsidR="00A13FB7" w:rsidRPr="006D2A5F" w:rsidRDefault="00A13FB7" w:rsidP="00A13FB7">
      <w:pPr>
        <w:widowControl/>
        <w:autoSpaceDE w:val="0"/>
        <w:autoSpaceDN w:val="0"/>
        <w:adjustRightInd w:val="0"/>
        <w:jc w:val="left"/>
        <w:rPr>
          <w:rFonts w:ascii="华文楷体" w:eastAsia="华文楷体" w:hAnsi="华文楷体" w:cs="Times"/>
          <w:color w:val="1F1F1F"/>
          <w:kern w:val="0"/>
        </w:rPr>
      </w:pPr>
      <w:r w:rsidRPr="006D2A5F">
        <w:rPr>
          <w:rFonts w:ascii="华文楷体" w:eastAsia="华文楷体" w:hAnsi="华文楷体" w:cs="Times"/>
          <w:b/>
          <w:bCs/>
          <w:color w:val="1F1F1F"/>
          <w:kern w:val="0"/>
        </w:rPr>
        <w:t>关</w:t>
      </w:r>
      <w:r w:rsidRPr="006D2A5F">
        <w:rPr>
          <w:rFonts w:ascii="华文楷体" w:eastAsia="华文楷体" w:hAnsi="华文楷体" w:cs="Kaiti SC Black"/>
          <w:b/>
          <w:bCs/>
          <w:color w:val="1F1F1F"/>
          <w:kern w:val="0"/>
        </w:rPr>
        <w:t>键词</w:t>
      </w:r>
      <w:r w:rsidRPr="006D2A5F">
        <w:rPr>
          <w:rFonts w:ascii="华文楷体" w:eastAsia="华文楷体" w:hAnsi="华文楷体" w:cs="Times"/>
          <w:b/>
          <w:bCs/>
          <w:color w:val="1F1F1F"/>
          <w:kern w:val="0"/>
        </w:rPr>
        <w:t>：</w:t>
      </w:r>
      <w:r w:rsidRPr="006D2A5F">
        <w:rPr>
          <w:rFonts w:ascii="华文楷体" w:eastAsia="华文楷体" w:hAnsi="华文楷体" w:cs="Times"/>
          <w:color w:val="1F1F1F"/>
          <w:kern w:val="0"/>
        </w:rPr>
        <w:t>灵枢 九</w:t>
      </w:r>
      <w:r w:rsidRPr="006D2A5F">
        <w:rPr>
          <w:rFonts w:ascii="华文楷体" w:eastAsia="华文楷体" w:hAnsi="华文楷体" w:cs="Kaiti SC Black"/>
          <w:color w:val="1F1F1F"/>
          <w:kern w:val="0"/>
        </w:rPr>
        <w:t>针论</w:t>
      </w:r>
      <w:r w:rsidRPr="006D2A5F">
        <w:rPr>
          <w:rFonts w:ascii="华文楷体" w:eastAsia="华文楷体" w:hAnsi="华文楷体" w:cs="Times"/>
          <w:color w:val="1F1F1F"/>
          <w:kern w:val="0"/>
        </w:rPr>
        <w:t xml:space="preserve"> 五行配属 古文</w:t>
      </w:r>
      <w:r w:rsidRPr="006D2A5F">
        <w:rPr>
          <w:rFonts w:ascii="华文楷体" w:eastAsia="华文楷体" w:hAnsi="华文楷体" w:cs="Kaiti SC Black"/>
          <w:color w:val="1F1F1F"/>
          <w:kern w:val="0"/>
        </w:rPr>
        <w:t>经</w:t>
      </w:r>
      <w:r w:rsidRPr="006D2A5F">
        <w:rPr>
          <w:rFonts w:ascii="华文楷体" w:eastAsia="华文楷体" w:hAnsi="华文楷体" w:cs="Times"/>
          <w:color w:val="1F1F1F"/>
          <w:kern w:val="0"/>
        </w:rPr>
        <w:t>学 太素</w:t>
      </w:r>
    </w:p>
    <w:p w14:paraId="23FE3748" w14:textId="77777777" w:rsidR="00A13FB7" w:rsidRPr="006D2A5F" w:rsidRDefault="00A13FB7" w:rsidP="00A13FB7">
      <w:pPr>
        <w:widowControl/>
        <w:autoSpaceDE w:val="0"/>
        <w:autoSpaceDN w:val="0"/>
        <w:adjustRightInd w:val="0"/>
        <w:jc w:val="left"/>
        <w:rPr>
          <w:rFonts w:ascii="华文楷体" w:eastAsia="华文楷体" w:hAnsi="华文楷体" w:cs="Times"/>
          <w:color w:val="1F1F1F"/>
          <w:kern w:val="0"/>
        </w:rPr>
      </w:pPr>
    </w:p>
    <w:p w14:paraId="6A9B7E53" w14:textId="77777777" w:rsidR="00A13FB7" w:rsidRDefault="00A13FB7" w:rsidP="00A13FB7">
      <w:pPr>
        <w:widowControl/>
        <w:autoSpaceDE w:val="0"/>
        <w:autoSpaceDN w:val="0"/>
        <w:adjustRightInd w:val="0"/>
        <w:jc w:val="left"/>
        <w:rPr>
          <w:rFonts w:ascii="华文楷体" w:eastAsia="华文楷体" w:hAnsi="华文楷体" w:cs="Times"/>
          <w:color w:val="1F1F1F"/>
          <w:kern w:val="0"/>
        </w:rPr>
      </w:pPr>
      <w:r w:rsidRPr="006D2A5F">
        <w:rPr>
          <w:rFonts w:ascii="华文楷体" w:eastAsia="华文楷体" w:hAnsi="华文楷体" w:cs="Times"/>
          <w:color w:val="1F1F1F"/>
          <w:kern w:val="0"/>
        </w:rPr>
        <w:lastRenderedPageBreak/>
        <w:t xml:space="preserve">　　在《灵枢·九</w:t>
      </w:r>
      <w:r w:rsidRPr="006D2A5F">
        <w:rPr>
          <w:rFonts w:ascii="华文楷体" w:eastAsia="华文楷体" w:hAnsi="华文楷体" w:cs="Kaiti SC Black"/>
          <w:color w:val="1F1F1F"/>
          <w:kern w:val="0"/>
        </w:rPr>
        <w:t>针论</w:t>
      </w:r>
      <w:r w:rsidRPr="006D2A5F">
        <w:rPr>
          <w:rFonts w:ascii="华文楷体" w:eastAsia="华文楷体" w:hAnsi="华文楷体" w:cs="Times"/>
          <w:color w:val="1F1F1F"/>
          <w:kern w:val="0"/>
        </w:rPr>
        <w:t>》</w:t>
      </w:r>
      <w:r w:rsidRPr="006D2A5F">
        <w:rPr>
          <w:rFonts w:ascii="华文楷体" w:eastAsia="华文楷体" w:hAnsi="华文楷体" w:cs="Kaiti SC Black"/>
          <w:color w:val="1F1F1F"/>
          <w:kern w:val="0"/>
        </w:rPr>
        <w:t>记载</w:t>
      </w:r>
      <w:r w:rsidRPr="006D2A5F">
        <w:rPr>
          <w:rFonts w:ascii="华文楷体" w:eastAsia="华文楷体" w:hAnsi="华文楷体" w:cs="Times"/>
          <w:color w:val="1F1F1F"/>
          <w:kern w:val="0"/>
        </w:rPr>
        <w:t>着：“五走：酸走筋，辛走气，苦走血，咸走骨，甘走肉。”似乎完全符合</w:t>
      </w:r>
      <w:r w:rsidRPr="006D2A5F">
        <w:rPr>
          <w:rFonts w:ascii="华文楷体" w:eastAsia="华文楷体" w:hAnsi="华文楷体" w:cs="Kaiti SC Black"/>
          <w:color w:val="1F1F1F"/>
          <w:kern w:val="0"/>
        </w:rPr>
        <w:t>现</w:t>
      </w:r>
      <w:r w:rsidRPr="006D2A5F">
        <w:rPr>
          <w:rFonts w:ascii="华文楷体" w:eastAsia="华文楷体" w:hAnsi="华文楷体" w:cs="Times"/>
          <w:color w:val="1F1F1F"/>
          <w:kern w:val="0"/>
        </w:rPr>
        <w:t>今的五行配属：五味入于五</w:t>
      </w:r>
      <w:r w:rsidRPr="006D2A5F">
        <w:rPr>
          <w:rFonts w:ascii="华文楷体" w:eastAsia="华文楷体" w:hAnsi="华文楷体" w:cs="Kaiti SC Black"/>
          <w:color w:val="1F1F1F"/>
          <w:kern w:val="0"/>
        </w:rPr>
        <w:t>脏</w:t>
      </w:r>
      <w:r w:rsidRPr="006D2A5F">
        <w:rPr>
          <w:rFonts w:ascii="华文楷体" w:eastAsia="华文楷体" w:hAnsi="华文楷体" w:cs="Times"/>
          <w:color w:val="1F1F1F"/>
          <w:kern w:val="0"/>
        </w:rPr>
        <w:t>，酸味入于筋（肝主筋），辛味入于气（肺主气），苦味入于血（心主血），咸味入于骨（</w:t>
      </w:r>
      <w:r w:rsidRPr="006D2A5F">
        <w:rPr>
          <w:rFonts w:ascii="华文楷体" w:eastAsia="华文楷体" w:hAnsi="华文楷体" w:cs="Kaiti SC Black"/>
          <w:color w:val="1F1F1F"/>
          <w:kern w:val="0"/>
        </w:rPr>
        <w:t>肾</w:t>
      </w:r>
      <w:r w:rsidRPr="006D2A5F">
        <w:rPr>
          <w:rFonts w:ascii="华文楷体" w:eastAsia="华文楷体" w:hAnsi="华文楷体" w:cs="Times"/>
          <w:color w:val="1F1F1F"/>
          <w:kern w:val="0"/>
        </w:rPr>
        <w:t>主骨），甘味入于肉（脾主肉）。但</w:t>
      </w:r>
      <w:r w:rsidRPr="006D2A5F">
        <w:rPr>
          <w:rFonts w:ascii="华文楷体" w:eastAsia="华文楷体" w:hAnsi="华文楷体" w:cs="Kaiti SC Black"/>
          <w:color w:val="1F1F1F"/>
          <w:kern w:val="0"/>
        </w:rPr>
        <w:t>许</w:t>
      </w:r>
      <w:r w:rsidRPr="006D2A5F">
        <w:rPr>
          <w:rFonts w:ascii="华文楷体" w:eastAsia="华文楷体" w:hAnsi="华文楷体" w:cs="Times"/>
          <w:color w:val="1F1F1F"/>
          <w:kern w:val="0"/>
        </w:rPr>
        <w:t>多</w:t>
      </w:r>
      <w:r w:rsidRPr="006D2A5F">
        <w:rPr>
          <w:rFonts w:ascii="华文楷体" w:eastAsia="华文楷体" w:hAnsi="华文楷体" w:cs="Kaiti SC Black"/>
          <w:color w:val="1F1F1F"/>
          <w:kern w:val="0"/>
        </w:rPr>
        <w:t>书</w:t>
      </w:r>
      <w:r w:rsidRPr="006D2A5F">
        <w:rPr>
          <w:rFonts w:ascii="华文楷体" w:eastAsia="华文楷体" w:hAnsi="华文楷体" w:cs="Times"/>
          <w:color w:val="1F1F1F"/>
          <w:kern w:val="0"/>
        </w:rPr>
        <w:t>的注</w:t>
      </w:r>
      <w:r w:rsidRPr="006D2A5F">
        <w:rPr>
          <w:rFonts w:ascii="华文楷体" w:eastAsia="华文楷体" w:hAnsi="华文楷体" w:cs="Kaiti SC Black"/>
          <w:color w:val="1F1F1F"/>
          <w:kern w:val="0"/>
        </w:rPr>
        <w:t>释</w:t>
      </w:r>
      <w:r w:rsidRPr="006D2A5F">
        <w:rPr>
          <w:rFonts w:ascii="华文楷体" w:eastAsia="华文楷体" w:hAnsi="华文楷体" w:cs="Times"/>
          <w:color w:val="1F1F1F"/>
          <w:kern w:val="0"/>
        </w:rPr>
        <w:t>却写着：“苦走血，咸走骨”</w:t>
      </w:r>
      <w:r w:rsidRPr="006D2A5F">
        <w:rPr>
          <w:rFonts w:ascii="华文楷体" w:eastAsia="华文楷体" w:hAnsi="华文楷体" w:cs="Kaiti SC Black"/>
          <w:color w:val="1F1F1F"/>
          <w:kern w:val="0"/>
        </w:rPr>
        <w:t>这</w:t>
      </w:r>
      <w:r w:rsidRPr="006D2A5F">
        <w:rPr>
          <w:rFonts w:ascii="华文楷体" w:eastAsia="华文楷体" w:hAnsi="华文楷体" w:cs="Times"/>
          <w:color w:val="1F1F1F"/>
          <w:kern w:val="0"/>
        </w:rPr>
        <w:t>两句，在隋唐</w:t>
      </w:r>
      <w:r w:rsidRPr="006D2A5F">
        <w:rPr>
          <w:rFonts w:ascii="华文楷体" w:eastAsia="华文楷体" w:hAnsi="华文楷体" w:cs="Kaiti SC Black"/>
          <w:color w:val="1F1F1F"/>
          <w:kern w:val="0"/>
        </w:rPr>
        <w:t>时</w:t>
      </w:r>
      <w:r w:rsidRPr="006D2A5F">
        <w:rPr>
          <w:rFonts w:ascii="华文楷体" w:eastAsia="华文楷体" w:hAnsi="华文楷体" w:cs="Times"/>
          <w:color w:val="1F1F1F"/>
          <w:kern w:val="0"/>
        </w:rPr>
        <w:t>期的医学家</w:t>
      </w:r>
      <w:r w:rsidRPr="006D2A5F">
        <w:rPr>
          <w:rFonts w:ascii="华文楷体" w:eastAsia="华文楷体" w:hAnsi="华文楷体" w:cs="Kaiti SC Black"/>
          <w:color w:val="1F1F1F"/>
          <w:kern w:val="0"/>
        </w:rPr>
        <w:t>杨</w:t>
      </w:r>
      <w:r w:rsidRPr="006D2A5F">
        <w:rPr>
          <w:rFonts w:ascii="华文楷体" w:eastAsia="华文楷体" w:hAnsi="华文楷体" w:cs="Times"/>
          <w:color w:val="1F1F1F"/>
          <w:kern w:val="0"/>
        </w:rPr>
        <w:t>上善的著作《黄帝内</w:t>
      </w:r>
      <w:r w:rsidRPr="006D2A5F">
        <w:rPr>
          <w:rFonts w:ascii="华文楷体" w:eastAsia="华文楷体" w:hAnsi="华文楷体" w:cs="Kaiti SC Black"/>
          <w:color w:val="1F1F1F"/>
          <w:kern w:val="0"/>
        </w:rPr>
        <w:t>经</w:t>
      </w:r>
      <w:r w:rsidRPr="006D2A5F">
        <w:rPr>
          <w:rFonts w:ascii="华文楷体" w:eastAsia="华文楷体" w:hAnsi="华文楷体" w:cs="Times"/>
          <w:color w:val="1F1F1F"/>
          <w:kern w:val="0"/>
        </w:rPr>
        <w:t>太素》卷二《</w:t>
      </w:r>
      <w:r w:rsidRPr="006D2A5F">
        <w:rPr>
          <w:rFonts w:ascii="华文楷体" w:eastAsia="华文楷体" w:hAnsi="华文楷体" w:cs="Kaiti SC Black"/>
          <w:color w:val="1F1F1F"/>
          <w:kern w:val="0"/>
        </w:rPr>
        <w:t>调</w:t>
      </w:r>
      <w:r w:rsidRPr="006D2A5F">
        <w:rPr>
          <w:rFonts w:ascii="华文楷体" w:eastAsia="华文楷体" w:hAnsi="华文楷体" w:cs="Times"/>
          <w:color w:val="1F1F1F"/>
          <w:kern w:val="0"/>
        </w:rPr>
        <w:t>食》中</w:t>
      </w:r>
      <w:r w:rsidRPr="006D2A5F">
        <w:rPr>
          <w:rFonts w:ascii="华文楷体" w:eastAsia="华文楷体" w:hAnsi="华文楷体" w:cs="Kaiti SC Black"/>
          <w:color w:val="1F1F1F"/>
          <w:kern w:val="0"/>
        </w:rPr>
        <w:t>记为</w:t>
      </w:r>
      <w:r w:rsidRPr="006D2A5F">
        <w:rPr>
          <w:rFonts w:ascii="华文楷体" w:eastAsia="华文楷体" w:hAnsi="华文楷体" w:cs="Times"/>
          <w:color w:val="1F1F1F"/>
          <w:kern w:val="0"/>
        </w:rPr>
        <w:t>“苦走骨，咸走血”［1］，不符合</w:t>
      </w:r>
      <w:r w:rsidRPr="006D2A5F">
        <w:rPr>
          <w:rFonts w:ascii="华文楷体" w:eastAsia="华文楷体" w:hAnsi="华文楷体" w:cs="Kaiti SC Black"/>
          <w:color w:val="1F1F1F"/>
          <w:kern w:val="0"/>
        </w:rPr>
        <w:t>现</w:t>
      </w:r>
      <w:r w:rsidRPr="006D2A5F">
        <w:rPr>
          <w:rFonts w:ascii="华文楷体" w:eastAsia="华文楷体" w:hAnsi="华文楷体" w:cs="Times"/>
          <w:color w:val="1F1F1F"/>
          <w:kern w:val="0"/>
        </w:rPr>
        <w:t>今的五行配属，</w:t>
      </w:r>
      <w:r w:rsidRPr="006D2A5F">
        <w:rPr>
          <w:rFonts w:ascii="华文楷体" w:eastAsia="华文楷体" w:hAnsi="华文楷体" w:cs="Kaiti SC Black"/>
          <w:color w:val="1F1F1F"/>
          <w:kern w:val="0"/>
        </w:rPr>
        <w:t>这</w:t>
      </w:r>
      <w:r w:rsidRPr="006D2A5F">
        <w:rPr>
          <w:rFonts w:ascii="华文楷体" w:eastAsia="华文楷体" w:hAnsi="华文楷体" w:cs="Times"/>
          <w:color w:val="1F1F1F"/>
          <w:kern w:val="0"/>
        </w:rPr>
        <w:t>是什么原因？</w:t>
      </w:r>
    </w:p>
    <w:p w14:paraId="6A4A26B1" w14:textId="77777777" w:rsidR="00A13FB7" w:rsidRDefault="00A13FB7" w:rsidP="00A13FB7">
      <w:pPr>
        <w:widowControl/>
        <w:autoSpaceDE w:val="0"/>
        <w:autoSpaceDN w:val="0"/>
        <w:adjustRightInd w:val="0"/>
        <w:jc w:val="left"/>
        <w:rPr>
          <w:rFonts w:ascii="华文楷体" w:eastAsia="华文楷体" w:hAnsi="华文楷体" w:cs="Times"/>
          <w:color w:val="1F1F1F"/>
          <w:kern w:val="0"/>
        </w:rPr>
      </w:pPr>
    </w:p>
    <w:p w14:paraId="39BB4DC3" w14:textId="0E347E84" w:rsidR="00A13FB7" w:rsidRDefault="00A13FB7" w:rsidP="00A13FB7">
      <w:pPr>
        <w:widowControl/>
        <w:autoSpaceDE w:val="0"/>
        <w:autoSpaceDN w:val="0"/>
        <w:adjustRightInd w:val="0"/>
        <w:jc w:val="left"/>
        <w:rPr>
          <w:rFonts w:ascii="华文楷体" w:eastAsia="华文楷体" w:hAnsi="华文楷体" w:cs="Times"/>
          <w:color w:val="1F1F1F"/>
          <w:kern w:val="0"/>
        </w:rPr>
      </w:pPr>
      <w:r w:rsidRPr="006D2A5F">
        <w:rPr>
          <w:rFonts w:ascii="华文楷体" w:eastAsia="华文楷体" w:hAnsi="华文楷体" w:cs="Times"/>
          <w:color w:val="1F1F1F"/>
          <w:kern w:val="0"/>
        </w:rPr>
        <w:t xml:space="preserve"> </w:t>
      </w:r>
      <w:r w:rsidR="00C727CD">
        <w:rPr>
          <w:rFonts w:ascii="华文楷体" w:eastAsia="华文楷体" w:hAnsi="华文楷体" w:cs="Times" w:hint="eastAsia"/>
          <w:color w:val="1F1F1F"/>
          <w:kern w:val="0"/>
        </w:rPr>
        <w:t>１</w:t>
      </w:r>
      <w:r w:rsidR="00C727CD">
        <w:rPr>
          <w:rFonts w:ascii="华文楷体" w:eastAsia="华文楷体" w:hAnsi="华文楷体" w:cs="Times"/>
          <w:color w:val="1F1F1F"/>
          <w:kern w:val="0"/>
        </w:rPr>
        <w:t xml:space="preserve"> </w:t>
      </w:r>
      <w:r w:rsidRPr="006D2A5F">
        <w:rPr>
          <w:rFonts w:ascii="华文楷体" w:eastAsia="华文楷体" w:hAnsi="华文楷体" w:cs="Times"/>
          <w:color w:val="1F1F1F"/>
          <w:kern w:val="0"/>
        </w:rPr>
        <w:t>心配土</w:t>
      </w:r>
      <w:r w:rsidRPr="006D2A5F">
        <w:rPr>
          <w:rFonts w:ascii="华文楷体" w:eastAsia="华文楷体" w:hAnsi="华文楷体" w:cs="Kaiti SC Black"/>
          <w:color w:val="1F1F1F"/>
          <w:kern w:val="0"/>
        </w:rPr>
        <w:t>说</w:t>
      </w:r>
      <w:r w:rsidRPr="006D2A5F">
        <w:rPr>
          <w:rFonts w:ascii="华文楷体" w:eastAsia="华文楷体" w:hAnsi="华文楷体" w:cs="Times"/>
          <w:color w:val="1F1F1F"/>
          <w:kern w:val="0"/>
        </w:rPr>
        <w:t>与心配火</w:t>
      </w:r>
      <w:r w:rsidRPr="006D2A5F">
        <w:rPr>
          <w:rFonts w:ascii="华文楷体" w:eastAsia="华文楷体" w:hAnsi="华文楷体" w:cs="Kaiti SC Black"/>
          <w:color w:val="1F1F1F"/>
          <w:kern w:val="0"/>
        </w:rPr>
        <w:t>说</w:t>
      </w:r>
      <w:r w:rsidRPr="006D2A5F">
        <w:rPr>
          <w:rFonts w:ascii="华文楷体" w:eastAsia="华文楷体" w:hAnsi="华文楷体" w:cs="Times"/>
          <w:color w:val="1F1F1F"/>
          <w:kern w:val="0"/>
        </w:rPr>
        <w:t xml:space="preserve"> 　　</w:t>
      </w:r>
    </w:p>
    <w:p w14:paraId="6D831141" w14:textId="77777777" w:rsidR="00F550B6" w:rsidRDefault="00A13FB7" w:rsidP="00A13FB7">
      <w:pPr>
        <w:widowControl/>
        <w:autoSpaceDE w:val="0"/>
        <w:autoSpaceDN w:val="0"/>
        <w:adjustRightInd w:val="0"/>
        <w:jc w:val="left"/>
        <w:rPr>
          <w:rFonts w:ascii="华文楷体" w:eastAsia="华文楷体" w:hAnsi="华文楷体" w:cs="Times"/>
          <w:color w:val="1F1F1F"/>
          <w:kern w:val="0"/>
        </w:rPr>
      </w:pPr>
      <w:r w:rsidRPr="006D2A5F">
        <w:rPr>
          <w:rFonts w:ascii="华文楷体" w:eastAsia="华文楷体" w:hAnsi="华文楷体" w:cs="Times"/>
          <w:color w:val="1F1F1F"/>
          <w:kern w:val="0"/>
        </w:rPr>
        <w:t>自</w:t>
      </w:r>
      <w:r w:rsidRPr="006D2A5F">
        <w:rPr>
          <w:rFonts w:ascii="华文楷体" w:eastAsia="华文楷体" w:hAnsi="华文楷体" w:cs="Kaiti SC Black"/>
          <w:color w:val="1F1F1F"/>
          <w:kern w:val="0"/>
        </w:rPr>
        <w:t>汉</w:t>
      </w:r>
      <w:r w:rsidRPr="006D2A5F">
        <w:rPr>
          <w:rFonts w:ascii="华文楷体" w:eastAsia="华文楷体" w:hAnsi="华文楷体" w:cs="Times"/>
          <w:color w:val="1F1F1F"/>
          <w:kern w:val="0"/>
        </w:rPr>
        <w:t>代开始就存在着古文</w:t>
      </w:r>
      <w:r w:rsidRPr="006D2A5F">
        <w:rPr>
          <w:rFonts w:ascii="华文楷体" w:eastAsia="华文楷体" w:hAnsi="华文楷体" w:cs="Kaiti SC Black"/>
          <w:color w:val="1F1F1F"/>
          <w:kern w:val="0"/>
        </w:rPr>
        <w:t>经</w:t>
      </w:r>
      <w:r w:rsidRPr="006D2A5F">
        <w:rPr>
          <w:rFonts w:ascii="华文楷体" w:eastAsia="华文楷体" w:hAnsi="华文楷体" w:cs="Times"/>
          <w:color w:val="1F1F1F"/>
          <w:kern w:val="0"/>
        </w:rPr>
        <w:t>学与今文</w:t>
      </w:r>
      <w:r w:rsidRPr="006D2A5F">
        <w:rPr>
          <w:rFonts w:ascii="华文楷体" w:eastAsia="华文楷体" w:hAnsi="华文楷体" w:cs="Kaiti SC Black"/>
          <w:color w:val="1F1F1F"/>
          <w:kern w:val="0"/>
        </w:rPr>
        <w:t>经</w:t>
      </w:r>
      <w:r w:rsidRPr="006D2A5F">
        <w:rPr>
          <w:rFonts w:ascii="华文楷体" w:eastAsia="华文楷体" w:hAnsi="华文楷体" w:cs="Times"/>
          <w:color w:val="1F1F1F"/>
          <w:kern w:val="0"/>
        </w:rPr>
        <w:t>学两派的争</w:t>
      </w:r>
      <w:r w:rsidRPr="006D2A5F">
        <w:rPr>
          <w:rFonts w:ascii="华文楷体" w:eastAsia="华文楷体" w:hAnsi="华文楷体" w:cs="Kaiti SC Black"/>
          <w:color w:val="1F1F1F"/>
          <w:kern w:val="0"/>
        </w:rPr>
        <w:t>论</w:t>
      </w:r>
      <w:r w:rsidRPr="006D2A5F">
        <w:rPr>
          <w:rFonts w:ascii="华文楷体" w:eastAsia="华文楷体" w:hAnsi="华文楷体" w:cs="Times"/>
          <w:color w:val="1F1F1F"/>
          <w:kern w:val="0"/>
        </w:rPr>
        <w:t>。两派争</w:t>
      </w:r>
      <w:r w:rsidRPr="006D2A5F">
        <w:rPr>
          <w:rFonts w:ascii="华文楷体" w:eastAsia="华文楷体" w:hAnsi="华文楷体" w:cs="Kaiti SC Black"/>
          <w:color w:val="1F1F1F"/>
          <w:kern w:val="0"/>
        </w:rPr>
        <w:t>论</w:t>
      </w:r>
      <w:r w:rsidRPr="006D2A5F">
        <w:rPr>
          <w:rFonts w:ascii="华文楷体" w:eastAsia="华文楷体" w:hAnsi="华文楷体" w:cs="Times"/>
          <w:color w:val="1F1F1F"/>
          <w:kern w:val="0"/>
        </w:rPr>
        <w:t>的焦点之一就是五行与五</w:t>
      </w:r>
      <w:r w:rsidRPr="006D2A5F">
        <w:rPr>
          <w:rFonts w:ascii="华文楷体" w:eastAsia="华文楷体" w:hAnsi="华文楷体" w:cs="Kaiti SC Black"/>
          <w:color w:val="1F1F1F"/>
          <w:kern w:val="0"/>
        </w:rPr>
        <w:t>脏</w:t>
      </w:r>
      <w:r w:rsidRPr="006D2A5F">
        <w:rPr>
          <w:rFonts w:ascii="华文楷体" w:eastAsia="华文楷体" w:hAnsi="华文楷体" w:cs="Times"/>
          <w:color w:val="1F1F1F"/>
          <w:kern w:val="0"/>
        </w:rPr>
        <w:t>配法的不同。古文</w:t>
      </w:r>
      <w:r w:rsidRPr="006D2A5F">
        <w:rPr>
          <w:rFonts w:ascii="华文楷体" w:eastAsia="华文楷体" w:hAnsi="华文楷体" w:cs="Kaiti SC Black"/>
          <w:color w:val="1F1F1F"/>
          <w:kern w:val="0"/>
        </w:rPr>
        <w:t>经</w:t>
      </w:r>
      <w:r w:rsidRPr="006D2A5F">
        <w:rPr>
          <w:rFonts w:ascii="华文楷体" w:eastAsia="华文楷体" w:hAnsi="华文楷体" w:cs="Times"/>
          <w:color w:val="1F1F1F"/>
          <w:kern w:val="0"/>
        </w:rPr>
        <w:t>学</w:t>
      </w:r>
      <w:r w:rsidRPr="006D2A5F">
        <w:rPr>
          <w:rFonts w:ascii="华文楷体" w:eastAsia="华文楷体" w:hAnsi="华文楷体" w:cs="Kaiti SC Black"/>
          <w:color w:val="1F1F1F"/>
          <w:kern w:val="0"/>
        </w:rPr>
        <w:t>认为</w:t>
      </w:r>
      <w:r w:rsidRPr="006D2A5F">
        <w:rPr>
          <w:rFonts w:ascii="华文楷体" w:eastAsia="华文楷体" w:hAnsi="华文楷体" w:cs="Times"/>
          <w:color w:val="1F1F1F"/>
          <w:kern w:val="0"/>
        </w:rPr>
        <w:t>：脾属木，其味酸；肺属火，其味苦；心属土，其味甘；肝属金，其味辛；</w:t>
      </w:r>
      <w:r w:rsidRPr="006D2A5F">
        <w:rPr>
          <w:rFonts w:ascii="华文楷体" w:eastAsia="华文楷体" w:hAnsi="华文楷体" w:cs="Kaiti SC Black"/>
          <w:color w:val="1F1F1F"/>
          <w:kern w:val="0"/>
        </w:rPr>
        <w:t>肾</w:t>
      </w:r>
      <w:r w:rsidRPr="006D2A5F">
        <w:rPr>
          <w:rFonts w:ascii="华文楷体" w:eastAsia="华文楷体" w:hAnsi="华文楷体" w:cs="Times"/>
          <w:color w:val="1F1F1F"/>
          <w:kern w:val="0"/>
        </w:rPr>
        <w:t>属水，其味咸。本文将它称作心配土</w:t>
      </w:r>
      <w:r w:rsidRPr="006D2A5F">
        <w:rPr>
          <w:rFonts w:ascii="华文楷体" w:eastAsia="华文楷体" w:hAnsi="华文楷体" w:cs="Kaiti SC Black"/>
          <w:color w:val="1F1F1F"/>
          <w:kern w:val="0"/>
        </w:rPr>
        <w:t>说</w:t>
      </w:r>
      <w:r w:rsidRPr="006D2A5F">
        <w:rPr>
          <w:rFonts w:ascii="华文楷体" w:eastAsia="华文楷体" w:hAnsi="华文楷体" w:cs="Times"/>
          <w:color w:val="1F1F1F"/>
          <w:kern w:val="0"/>
        </w:rPr>
        <w:t>。今文</w:t>
      </w:r>
      <w:r w:rsidRPr="006D2A5F">
        <w:rPr>
          <w:rFonts w:ascii="华文楷体" w:eastAsia="华文楷体" w:hAnsi="华文楷体" w:cs="Kaiti SC Black"/>
          <w:color w:val="1F1F1F"/>
          <w:kern w:val="0"/>
        </w:rPr>
        <w:t>经</w:t>
      </w:r>
      <w:r w:rsidRPr="006D2A5F">
        <w:rPr>
          <w:rFonts w:ascii="华文楷体" w:eastAsia="华文楷体" w:hAnsi="华文楷体" w:cs="Times"/>
          <w:color w:val="1F1F1F"/>
          <w:kern w:val="0"/>
        </w:rPr>
        <w:t>学</w:t>
      </w:r>
      <w:r w:rsidRPr="006D2A5F">
        <w:rPr>
          <w:rFonts w:ascii="华文楷体" w:eastAsia="华文楷体" w:hAnsi="华文楷体" w:cs="Kaiti SC Black"/>
          <w:color w:val="1F1F1F"/>
          <w:kern w:val="0"/>
        </w:rPr>
        <w:t>认为</w:t>
      </w:r>
      <w:r w:rsidRPr="006D2A5F">
        <w:rPr>
          <w:rFonts w:ascii="华文楷体" w:eastAsia="华文楷体" w:hAnsi="华文楷体" w:cs="Times"/>
          <w:color w:val="1F1F1F"/>
          <w:kern w:val="0"/>
        </w:rPr>
        <w:t>：肝属木，其味酸；心属火，其味苦；脾属土，其味甘；肺属金，其味辛；</w:t>
      </w:r>
      <w:r w:rsidRPr="006D2A5F">
        <w:rPr>
          <w:rFonts w:ascii="华文楷体" w:eastAsia="华文楷体" w:hAnsi="华文楷体" w:cs="Kaiti SC Black"/>
          <w:color w:val="1F1F1F"/>
          <w:kern w:val="0"/>
        </w:rPr>
        <w:t>肾</w:t>
      </w:r>
      <w:r w:rsidRPr="006D2A5F">
        <w:rPr>
          <w:rFonts w:ascii="华文楷体" w:eastAsia="华文楷体" w:hAnsi="华文楷体" w:cs="Times"/>
          <w:color w:val="1F1F1F"/>
          <w:kern w:val="0"/>
        </w:rPr>
        <w:t>属水，其味咸。本文将它称作心配火</w:t>
      </w:r>
      <w:r w:rsidRPr="006D2A5F">
        <w:rPr>
          <w:rFonts w:ascii="华文楷体" w:eastAsia="华文楷体" w:hAnsi="华文楷体" w:cs="Kaiti SC Black"/>
          <w:color w:val="1F1F1F"/>
          <w:kern w:val="0"/>
        </w:rPr>
        <w:t>说</w:t>
      </w:r>
      <w:r w:rsidRPr="006D2A5F">
        <w:rPr>
          <w:rFonts w:ascii="华文楷体" w:eastAsia="华文楷体" w:hAnsi="华文楷体" w:cs="Times"/>
          <w:color w:val="1F1F1F"/>
          <w:kern w:val="0"/>
        </w:rPr>
        <w:t>。</w:t>
      </w:r>
    </w:p>
    <w:p w14:paraId="40CFA73A" w14:textId="77777777" w:rsidR="00F550B6" w:rsidRDefault="00F550B6" w:rsidP="00A13FB7">
      <w:pPr>
        <w:widowControl/>
        <w:autoSpaceDE w:val="0"/>
        <w:autoSpaceDN w:val="0"/>
        <w:adjustRightInd w:val="0"/>
        <w:jc w:val="left"/>
        <w:rPr>
          <w:rFonts w:ascii="华文楷体" w:eastAsia="华文楷体" w:hAnsi="华文楷体" w:cs="Times"/>
          <w:color w:val="1F1F1F"/>
          <w:kern w:val="0"/>
        </w:rPr>
      </w:pPr>
    </w:p>
    <w:tbl>
      <w:tblPr>
        <w:tblW w:w="8274" w:type="dxa"/>
        <w:tblInd w:w="84" w:type="dxa"/>
        <w:tblCellMar>
          <w:left w:w="99" w:type="dxa"/>
          <w:right w:w="99" w:type="dxa"/>
        </w:tblCellMar>
        <w:tblLook w:val="04A0" w:firstRow="1" w:lastRow="0" w:firstColumn="1" w:lastColumn="0" w:noHBand="0" w:noVBand="1"/>
      </w:tblPr>
      <w:tblGrid>
        <w:gridCol w:w="2395"/>
        <w:gridCol w:w="2863"/>
        <w:gridCol w:w="3016"/>
      </w:tblGrid>
      <w:tr w:rsidR="00F550B6" w:rsidRPr="00F550B6" w14:paraId="0B1EE23A" w14:textId="77777777" w:rsidTr="00F550B6">
        <w:trPr>
          <w:trHeight w:val="396"/>
        </w:trPr>
        <w:tc>
          <w:tcPr>
            <w:tcW w:w="239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2E88EDE" w14:textId="77777777" w:rsidR="00F550B6" w:rsidRPr="00F550B6" w:rsidRDefault="00F550B6" w:rsidP="00F550B6">
            <w:pPr>
              <w:widowControl/>
              <w:jc w:val="left"/>
              <w:rPr>
                <w:rFonts w:ascii="ＭＳ Ｐゴシック" w:eastAsia="ＭＳ Ｐゴシック" w:hAnsi="ＭＳ Ｐゴシック" w:cs="Times New Roman"/>
                <w:color w:val="000000"/>
                <w:kern w:val="0"/>
                <w:sz w:val="32"/>
                <w:szCs w:val="32"/>
              </w:rPr>
            </w:pPr>
            <w:r w:rsidRPr="00F550B6">
              <w:rPr>
                <w:rFonts w:ascii="ＭＳ Ｐゴシック" w:eastAsia="ＭＳ Ｐゴシック" w:hAnsi="ＭＳ Ｐゴシック" w:cs="Times New Roman" w:hint="eastAsia"/>
                <w:color w:val="000000"/>
                <w:kern w:val="0"/>
                <w:sz w:val="32"/>
                <w:szCs w:val="32"/>
              </w:rPr>
              <w:t xml:space="preserve">　</w:t>
            </w:r>
          </w:p>
        </w:tc>
        <w:tc>
          <w:tcPr>
            <w:tcW w:w="2863" w:type="dxa"/>
            <w:tcBorders>
              <w:top w:val="single" w:sz="8" w:space="0" w:color="auto"/>
              <w:left w:val="nil"/>
              <w:bottom w:val="single" w:sz="8" w:space="0" w:color="auto"/>
              <w:right w:val="single" w:sz="8" w:space="0" w:color="auto"/>
            </w:tcBorders>
            <w:shd w:val="clear" w:color="auto" w:fill="auto"/>
            <w:noWrap/>
            <w:hideMark/>
          </w:tcPr>
          <w:p w14:paraId="4EBD9791" w14:textId="77777777" w:rsidR="00F550B6" w:rsidRPr="00F550B6" w:rsidRDefault="00F550B6" w:rsidP="00F550B6">
            <w:pPr>
              <w:widowControl/>
              <w:jc w:val="center"/>
              <w:rPr>
                <w:rFonts w:ascii="ＭＳ Ｐゴシック" w:eastAsia="ＭＳ Ｐゴシック" w:hAnsi="ＭＳ Ｐゴシック" w:cs="Times New Roman"/>
                <w:color w:val="000000"/>
                <w:kern w:val="0"/>
                <w:sz w:val="32"/>
                <w:szCs w:val="32"/>
              </w:rPr>
            </w:pPr>
            <w:r w:rsidRPr="00F550B6">
              <w:rPr>
                <w:rFonts w:ascii="ＭＳ Ｐゴシック" w:eastAsia="ＭＳ Ｐゴシック" w:hAnsi="ＭＳ Ｐゴシック" w:cs="Times New Roman" w:hint="eastAsia"/>
                <w:color w:val="000000"/>
                <w:kern w:val="0"/>
                <w:sz w:val="32"/>
                <w:szCs w:val="32"/>
              </w:rPr>
              <w:t>今文 心火説</w:t>
            </w:r>
          </w:p>
        </w:tc>
        <w:tc>
          <w:tcPr>
            <w:tcW w:w="3016" w:type="dxa"/>
            <w:tcBorders>
              <w:top w:val="single" w:sz="8" w:space="0" w:color="auto"/>
              <w:left w:val="nil"/>
              <w:bottom w:val="single" w:sz="8" w:space="0" w:color="auto"/>
              <w:right w:val="single" w:sz="8" w:space="0" w:color="auto"/>
            </w:tcBorders>
            <w:shd w:val="clear" w:color="auto" w:fill="auto"/>
            <w:noWrap/>
            <w:hideMark/>
          </w:tcPr>
          <w:p w14:paraId="5A6C6300" w14:textId="77777777" w:rsidR="00F550B6" w:rsidRPr="00F550B6" w:rsidRDefault="00F550B6" w:rsidP="00F550B6">
            <w:pPr>
              <w:widowControl/>
              <w:jc w:val="center"/>
              <w:rPr>
                <w:rFonts w:ascii="ＭＳ Ｐゴシック" w:eastAsia="ＭＳ Ｐゴシック" w:hAnsi="ＭＳ Ｐゴシック" w:cs="Times New Roman"/>
                <w:color w:val="000000"/>
                <w:kern w:val="0"/>
                <w:sz w:val="32"/>
                <w:szCs w:val="32"/>
              </w:rPr>
            </w:pPr>
            <w:r w:rsidRPr="00F550B6">
              <w:rPr>
                <w:rFonts w:ascii="ＭＳ Ｐゴシック" w:eastAsia="ＭＳ Ｐゴシック" w:hAnsi="ＭＳ Ｐゴシック" w:cs="Times New Roman" w:hint="eastAsia"/>
                <w:color w:val="000000"/>
                <w:kern w:val="0"/>
                <w:sz w:val="32"/>
                <w:szCs w:val="32"/>
              </w:rPr>
              <w:t>古文 心土説</w:t>
            </w:r>
          </w:p>
        </w:tc>
      </w:tr>
      <w:tr w:rsidR="00F550B6" w:rsidRPr="00F550B6" w14:paraId="4AA67CD5" w14:textId="77777777" w:rsidTr="00F550B6">
        <w:trPr>
          <w:trHeight w:val="376"/>
        </w:trPr>
        <w:tc>
          <w:tcPr>
            <w:tcW w:w="2395" w:type="dxa"/>
            <w:tcBorders>
              <w:top w:val="nil"/>
              <w:left w:val="single" w:sz="8" w:space="0" w:color="auto"/>
              <w:bottom w:val="nil"/>
              <w:right w:val="single" w:sz="8" w:space="0" w:color="auto"/>
            </w:tcBorders>
            <w:shd w:val="clear" w:color="auto" w:fill="auto"/>
            <w:noWrap/>
            <w:vAlign w:val="bottom"/>
            <w:hideMark/>
          </w:tcPr>
          <w:p w14:paraId="3AD97BC6" w14:textId="77777777" w:rsidR="00F550B6" w:rsidRPr="00F550B6" w:rsidRDefault="00F550B6" w:rsidP="00F550B6">
            <w:pPr>
              <w:widowControl/>
              <w:jc w:val="center"/>
              <w:rPr>
                <w:rFonts w:ascii="ＭＳ Ｐゴシック" w:eastAsia="ＭＳ Ｐゴシック" w:hAnsi="ＭＳ Ｐゴシック" w:cs="Times New Roman"/>
                <w:color w:val="000000"/>
                <w:kern w:val="0"/>
                <w:sz w:val="32"/>
                <w:szCs w:val="32"/>
              </w:rPr>
            </w:pPr>
            <w:r w:rsidRPr="00F550B6">
              <w:rPr>
                <w:rFonts w:ascii="ＭＳ Ｐゴシック" w:eastAsia="ＭＳ Ｐゴシック" w:hAnsi="ＭＳ Ｐゴシック" w:cs="Times New Roman" w:hint="eastAsia"/>
                <w:color w:val="000000"/>
                <w:kern w:val="0"/>
                <w:sz w:val="32"/>
                <w:szCs w:val="32"/>
              </w:rPr>
              <w:t>木（酸）</w:t>
            </w:r>
          </w:p>
        </w:tc>
        <w:tc>
          <w:tcPr>
            <w:tcW w:w="2863" w:type="dxa"/>
            <w:tcBorders>
              <w:top w:val="nil"/>
              <w:left w:val="nil"/>
              <w:bottom w:val="nil"/>
              <w:right w:val="single" w:sz="8" w:space="0" w:color="auto"/>
            </w:tcBorders>
            <w:shd w:val="clear" w:color="auto" w:fill="auto"/>
            <w:noWrap/>
            <w:vAlign w:val="bottom"/>
            <w:hideMark/>
          </w:tcPr>
          <w:p w14:paraId="446E3751" w14:textId="77777777" w:rsidR="00F550B6" w:rsidRPr="00F550B6" w:rsidRDefault="00F550B6" w:rsidP="00F550B6">
            <w:pPr>
              <w:widowControl/>
              <w:jc w:val="center"/>
              <w:rPr>
                <w:rFonts w:ascii="ＭＳ Ｐゴシック" w:eastAsia="ＭＳ Ｐゴシック" w:hAnsi="ＭＳ Ｐゴシック" w:cs="Times New Roman"/>
                <w:color w:val="000000"/>
                <w:kern w:val="0"/>
                <w:sz w:val="32"/>
                <w:szCs w:val="32"/>
              </w:rPr>
            </w:pPr>
            <w:r w:rsidRPr="00F550B6">
              <w:rPr>
                <w:rFonts w:ascii="ＭＳ Ｐゴシック" w:eastAsia="ＭＳ Ｐゴシック" w:hAnsi="ＭＳ Ｐゴシック" w:cs="Times New Roman" w:hint="eastAsia"/>
                <w:color w:val="000000"/>
                <w:kern w:val="0"/>
                <w:sz w:val="32"/>
                <w:szCs w:val="32"/>
              </w:rPr>
              <w:t>肝（筋）</w:t>
            </w:r>
          </w:p>
        </w:tc>
        <w:tc>
          <w:tcPr>
            <w:tcW w:w="3016" w:type="dxa"/>
            <w:tcBorders>
              <w:top w:val="nil"/>
              <w:left w:val="nil"/>
              <w:bottom w:val="nil"/>
              <w:right w:val="single" w:sz="8" w:space="0" w:color="auto"/>
            </w:tcBorders>
            <w:shd w:val="clear" w:color="auto" w:fill="auto"/>
            <w:noWrap/>
            <w:vAlign w:val="bottom"/>
            <w:hideMark/>
          </w:tcPr>
          <w:p w14:paraId="534CF6D7" w14:textId="77777777" w:rsidR="00F550B6" w:rsidRPr="00F550B6" w:rsidRDefault="00F550B6" w:rsidP="00F550B6">
            <w:pPr>
              <w:widowControl/>
              <w:jc w:val="center"/>
              <w:rPr>
                <w:rFonts w:ascii="ＭＳ Ｐゴシック" w:eastAsia="ＭＳ Ｐゴシック" w:hAnsi="ＭＳ Ｐゴシック" w:cs="Times New Roman"/>
                <w:color w:val="000000"/>
                <w:kern w:val="0"/>
                <w:sz w:val="32"/>
                <w:szCs w:val="32"/>
              </w:rPr>
            </w:pPr>
            <w:r w:rsidRPr="00F550B6">
              <w:rPr>
                <w:rFonts w:ascii="ＭＳ Ｐゴシック" w:eastAsia="ＭＳ Ｐゴシック" w:hAnsi="ＭＳ Ｐゴシック" w:cs="Times New Roman" w:hint="eastAsia"/>
                <w:color w:val="000000"/>
                <w:kern w:val="0"/>
                <w:sz w:val="32"/>
                <w:szCs w:val="32"/>
              </w:rPr>
              <w:t>脾（肉）</w:t>
            </w:r>
          </w:p>
        </w:tc>
      </w:tr>
      <w:tr w:rsidR="00F550B6" w:rsidRPr="00F550B6" w14:paraId="2493A49C" w14:textId="77777777" w:rsidTr="00F550B6">
        <w:trPr>
          <w:trHeight w:val="396"/>
        </w:trPr>
        <w:tc>
          <w:tcPr>
            <w:tcW w:w="2395" w:type="dxa"/>
            <w:tcBorders>
              <w:top w:val="nil"/>
              <w:left w:val="single" w:sz="8" w:space="0" w:color="auto"/>
              <w:bottom w:val="nil"/>
              <w:right w:val="single" w:sz="8" w:space="0" w:color="auto"/>
            </w:tcBorders>
            <w:shd w:val="clear" w:color="auto" w:fill="auto"/>
            <w:noWrap/>
            <w:vAlign w:val="bottom"/>
            <w:hideMark/>
          </w:tcPr>
          <w:p w14:paraId="700FD257" w14:textId="77777777" w:rsidR="00F550B6" w:rsidRPr="00F550B6" w:rsidRDefault="00F550B6" w:rsidP="00F550B6">
            <w:pPr>
              <w:widowControl/>
              <w:jc w:val="center"/>
              <w:rPr>
                <w:rFonts w:ascii="ＭＳ Ｐゴシック" w:eastAsia="ＭＳ Ｐゴシック" w:hAnsi="ＭＳ Ｐゴシック" w:cs="Times New Roman"/>
                <w:color w:val="000000"/>
                <w:kern w:val="0"/>
                <w:sz w:val="32"/>
                <w:szCs w:val="32"/>
              </w:rPr>
            </w:pPr>
            <w:r w:rsidRPr="00F550B6">
              <w:rPr>
                <w:rFonts w:ascii="ＭＳ Ｐゴシック" w:eastAsia="ＭＳ Ｐゴシック" w:hAnsi="ＭＳ Ｐゴシック" w:cs="Times New Roman" w:hint="eastAsia"/>
                <w:color w:val="000000"/>
                <w:kern w:val="0"/>
                <w:sz w:val="32"/>
                <w:szCs w:val="32"/>
              </w:rPr>
              <w:t>火（苦）</w:t>
            </w:r>
          </w:p>
        </w:tc>
        <w:tc>
          <w:tcPr>
            <w:tcW w:w="2863" w:type="dxa"/>
            <w:tcBorders>
              <w:top w:val="nil"/>
              <w:left w:val="nil"/>
              <w:bottom w:val="nil"/>
              <w:right w:val="single" w:sz="8" w:space="0" w:color="auto"/>
            </w:tcBorders>
            <w:shd w:val="clear" w:color="auto" w:fill="auto"/>
            <w:noWrap/>
            <w:vAlign w:val="bottom"/>
            <w:hideMark/>
          </w:tcPr>
          <w:p w14:paraId="2A054114" w14:textId="77777777" w:rsidR="00F550B6" w:rsidRPr="00F550B6" w:rsidRDefault="00F550B6" w:rsidP="00F550B6">
            <w:pPr>
              <w:widowControl/>
              <w:jc w:val="center"/>
              <w:rPr>
                <w:rFonts w:ascii="ＭＳ Ｐゴシック" w:eastAsia="ＭＳ Ｐゴシック" w:hAnsi="ＭＳ Ｐゴシック" w:cs="Times New Roman"/>
                <w:color w:val="000000"/>
                <w:kern w:val="0"/>
                <w:sz w:val="32"/>
                <w:szCs w:val="32"/>
              </w:rPr>
            </w:pPr>
            <w:r w:rsidRPr="00F550B6">
              <w:rPr>
                <w:rFonts w:ascii="ＭＳ Ｐゴシック" w:eastAsia="ＭＳ Ｐゴシック" w:hAnsi="ＭＳ Ｐゴシック" w:cs="Times New Roman" w:hint="eastAsia"/>
                <w:color w:val="000000"/>
                <w:kern w:val="0"/>
                <w:sz w:val="32"/>
                <w:szCs w:val="32"/>
              </w:rPr>
              <w:t>心（血）</w:t>
            </w:r>
          </w:p>
        </w:tc>
        <w:tc>
          <w:tcPr>
            <w:tcW w:w="3016" w:type="dxa"/>
            <w:tcBorders>
              <w:top w:val="nil"/>
              <w:left w:val="nil"/>
              <w:bottom w:val="nil"/>
              <w:right w:val="single" w:sz="8" w:space="0" w:color="auto"/>
            </w:tcBorders>
            <w:shd w:val="clear" w:color="auto" w:fill="auto"/>
            <w:noWrap/>
            <w:vAlign w:val="bottom"/>
            <w:hideMark/>
          </w:tcPr>
          <w:p w14:paraId="269E5E48" w14:textId="77777777" w:rsidR="00F550B6" w:rsidRPr="00F550B6" w:rsidRDefault="00F550B6" w:rsidP="00F550B6">
            <w:pPr>
              <w:widowControl/>
              <w:jc w:val="center"/>
              <w:rPr>
                <w:rFonts w:ascii="ＭＳ Ｐゴシック" w:eastAsia="ＭＳ Ｐゴシック" w:hAnsi="ＭＳ Ｐゴシック" w:cs="Times New Roman"/>
                <w:color w:val="000000"/>
                <w:kern w:val="0"/>
                <w:sz w:val="32"/>
                <w:szCs w:val="32"/>
              </w:rPr>
            </w:pPr>
            <w:r w:rsidRPr="00F550B6">
              <w:rPr>
                <w:rFonts w:ascii="ＭＳ Ｐゴシック" w:eastAsia="ＭＳ Ｐゴシック" w:hAnsi="ＭＳ Ｐゴシック" w:cs="Times New Roman" w:hint="eastAsia"/>
                <w:color w:val="000000"/>
                <w:kern w:val="0"/>
                <w:sz w:val="32"/>
                <w:szCs w:val="32"/>
              </w:rPr>
              <w:t>肺（気）</w:t>
            </w:r>
          </w:p>
        </w:tc>
      </w:tr>
      <w:tr w:rsidR="00F550B6" w:rsidRPr="00F550B6" w14:paraId="2F1E03C1" w14:textId="77777777" w:rsidTr="00F550B6">
        <w:trPr>
          <w:trHeight w:val="396"/>
        </w:trPr>
        <w:tc>
          <w:tcPr>
            <w:tcW w:w="2395"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F1EADD7" w14:textId="77777777" w:rsidR="00F550B6" w:rsidRPr="00F550B6" w:rsidRDefault="00F550B6" w:rsidP="00F550B6">
            <w:pPr>
              <w:widowControl/>
              <w:jc w:val="center"/>
              <w:rPr>
                <w:rFonts w:ascii="ＭＳ Ｐゴシック" w:eastAsia="ＭＳ Ｐゴシック" w:hAnsi="ＭＳ Ｐゴシック" w:cs="Times New Roman"/>
                <w:color w:val="000000"/>
                <w:kern w:val="0"/>
                <w:sz w:val="32"/>
                <w:szCs w:val="32"/>
              </w:rPr>
            </w:pPr>
            <w:r w:rsidRPr="00F550B6">
              <w:rPr>
                <w:rFonts w:ascii="ＭＳ Ｐゴシック" w:eastAsia="ＭＳ Ｐゴシック" w:hAnsi="ＭＳ Ｐゴシック" w:cs="Times New Roman" w:hint="eastAsia"/>
                <w:color w:val="000000"/>
                <w:kern w:val="0"/>
                <w:sz w:val="32"/>
                <w:szCs w:val="32"/>
              </w:rPr>
              <w:t>土（甘）</w:t>
            </w:r>
          </w:p>
        </w:tc>
        <w:tc>
          <w:tcPr>
            <w:tcW w:w="2863" w:type="dxa"/>
            <w:tcBorders>
              <w:top w:val="single" w:sz="8" w:space="0" w:color="auto"/>
              <w:left w:val="nil"/>
              <w:bottom w:val="single" w:sz="8" w:space="0" w:color="auto"/>
              <w:right w:val="single" w:sz="8" w:space="0" w:color="auto"/>
            </w:tcBorders>
            <w:shd w:val="clear" w:color="auto" w:fill="auto"/>
            <w:noWrap/>
            <w:vAlign w:val="bottom"/>
            <w:hideMark/>
          </w:tcPr>
          <w:p w14:paraId="670001A5" w14:textId="77777777" w:rsidR="00F550B6" w:rsidRPr="00F550B6" w:rsidRDefault="00F550B6" w:rsidP="00F550B6">
            <w:pPr>
              <w:widowControl/>
              <w:jc w:val="center"/>
              <w:rPr>
                <w:rFonts w:ascii="ＭＳ Ｐゴシック" w:eastAsia="ＭＳ Ｐゴシック" w:hAnsi="ＭＳ Ｐゴシック" w:cs="Times New Roman"/>
                <w:color w:val="000000"/>
                <w:kern w:val="0"/>
                <w:sz w:val="32"/>
                <w:szCs w:val="32"/>
              </w:rPr>
            </w:pPr>
            <w:r w:rsidRPr="00F550B6">
              <w:rPr>
                <w:rFonts w:ascii="ＭＳ Ｐゴシック" w:eastAsia="ＭＳ Ｐゴシック" w:hAnsi="ＭＳ Ｐゴシック" w:cs="Times New Roman" w:hint="eastAsia"/>
                <w:color w:val="000000"/>
                <w:kern w:val="0"/>
                <w:sz w:val="32"/>
                <w:szCs w:val="32"/>
              </w:rPr>
              <w:t>脾（肉）</w:t>
            </w:r>
          </w:p>
        </w:tc>
        <w:tc>
          <w:tcPr>
            <w:tcW w:w="3016" w:type="dxa"/>
            <w:tcBorders>
              <w:top w:val="single" w:sz="8" w:space="0" w:color="auto"/>
              <w:left w:val="nil"/>
              <w:bottom w:val="single" w:sz="8" w:space="0" w:color="auto"/>
              <w:right w:val="single" w:sz="8" w:space="0" w:color="auto"/>
            </w:tcBorders>
            <w:shd w:val="clear" w:color="auto" w:fill="auto"/>
            <w:noWrap/>
            <w:vAlign w:val="bottom"/>
            <w:hideMark/>
          </w:tcPr>
          <w:p w14:paraId="064C1067" w14:textId="77777777" w:rsidR="00F550B6" w:rsidRPr="00F550B6" w:rsidRDefault="00F550B6" w:rsidP="00F550B6">
            <w:pPr>
              <w:widowControl/>
              <w:jc w:val="center"/>
              <w:rPr>
                <w:rFonts w:ascii="ＭＳ Ｐゴシック" w:eastAsia="ＭＳ Ｐゴシック" w:hAnsi="ＭＳ Ｐゴシック" w:cs="Times New Roman"/>
                <w:color w:val="000000"/>
                <w:kern w:val="0"/>
                <w:sz w:val="32"/>
                <w:szCs w:val="32"/>
              </w:rPr>
            </w:pPr>
            <w:r w:rsidRPr="00F550B6">
              <w:rPr>
                <w:rFonts w:ascii="ＭＳ Ｐゴシック" w:eastAsia="ＭＳ Ｐゴシック" w:hAnsi="ＭＳ Ｐゴシック" w:cs="Times New Roman" w:hint="eastAsia"/>
                <w:color w:val="000000"/>
                <w:kern w:val="0"/>
                <w:sz w:val="32"/>
                <w:szCs w:val="32"/>
              </w:rPr>
              <w:t>心（血）</w:t>
            </w:r>
          </w:p>
        </w:tc>
      </w:tr>
      <w:tr w:rsidR="00F550B6" w:rsidRPr="00F550B6" w14:paraId="3EFF08AE" w14:textId="77777777" w:rsidTr="00F550B6">
        <w:trPr>
          <w:trHeight w:val="376"/>
        </w:trPr>
        <w:tc>
          <w:tcPr>
            <w:tcW w:w="2395" w:type="dxa"/>
            <w:tcBorders>
              <w:top w:val="nil"/>
              <w:left w:val="single" w:sz="8" w:space="0" w:color="auto"/>
              <w:bottom w:val="nil"/>
              <w:right w:val="single" w:sz="8" w:space="0" w:color="auto"/>
            </w:tcBorders>
            <w:shd w:val="clear" w:color="auto" w:fill="auto"/>
            <w:noWrap/>
            <w:vAlign w:val="bottom"/>
            <w:hideMark/>
          </w:tcPr>
          <w:p w14:paraId="2D82CFC4" w14:textId="77777777" w:rsidR="00F550B6" w:rsidRPr="00F550B6" w:rsidRDefault="00F550B6" w:rsidP="00F550B6">
            <w:pPr>
              <w:widowControl/>
              <w:jc w:val="center"/>
              <w:rPr>
                <w:rFonts w:ascii="ＭＳ Ｐゴシック" w:eastAsia="ＭＳ Ｐゴシック" w:hAnsi="ＭＳ Ｐゴシック" w:cs="Times New Roman"/>
                <w:color w:val="000000"/>
                <w:kern w:val="0"/>
                <w:sz w:val="32"/>
                <w:szCs w:val="32"/>
              </w:rPr>
            </w:pPr>
            <w:r w:rsidRPr="00F550B6">
              <w:rPr>
                <w:rFonts w:ascii="ＭＳ Ｐゴシック" w:eastAsia="ＭＳ Ｐゴシック" w:hAnsi="ＭＳ Ｐゴシック" w:cs="Times New Roman" w:hint="eastAsia"/>
                <w:color w:val="000000"/>
                <w:kern w:val="0"/>
                <w:sz w:val="32"/>
                <w:szCs w:val="32"/>
              </w:rPr>
              <w:t>金（辛）</w:t>
            </w:r>
          </w:p>
        </w:tc>
        <w:tc>
          <w:tcPr>
            <w:tcW w:w="2863" w:type="dxa"/>
            <w:tcBorders>
              <w:top w:val="nil"/>
              <w:left w:val="nil"/>
              <w:bottom w:val="nil"/>
              <w:right w:val="single" w:sz="8" w:space="0" w:color="auto"/>
            </w:tcBorders>
            <w:shd w:val="clear" w:color="auto" w:fill="auto"/>
            <w:noWrap/>
            <w:vAlign w:val="bottom"/>
            <w:hideMark/>
          </w:tcPr>
          <w:p w14:paraId="0E696514" w14:textId="77777777" w:rsidR="00F550B6" w:rsidRPr="00F550B6" w:rsidRDefault="00F550B6" w:rsidP="00F550B6">
            <w:pPr>
              <w:widowControl/>
              <w:jc w:val="center"/>
              <w:rPr>
                <w:rFonts w:ascii="ＭＳ Ｐゴシック" w:eastAsia="ＭＳ Ｐゴシック" w:hAnsi="ＭＳ Ｐゴシック" w:cs="Times New Roman"/>
                <w:color w:val="000000"/>
                <w:kern w:val="0"/>
                <w:sz w:val="32"/>
                <w:szCs w:val="32"/>
              </w:rPr>
            </w:pPr>
            <w:r w:rsidRPr="00F550B6">
              <w:rPr>
                <w:rFonts w:ascii="ＭＳ Ｐゴシック" w:eastAsia="ＭＳ Ｐゴシック" w:hAnsi="ＭＳ Ｐゴシック" w:cs="Times New Roman" w:hint="eastAsia"/>
                <w:color w:val="000000"/>
                <w:kern w:val="0"/>
                <w:sz w:val="32"/>
                <w:szCs w:val="32"/>
              </w:rPr>
              <w:t>肺（気）</w:t>
            </w:r>
          </w:p>
        </w:tc>
        <w:tc>
          <w:tcPr>
            <w:tcW w:w="3016" w:type="dxa"/>
            <w:tcBorders>
              <w:top w:val="nil"/>
              <w:left w:val="nil"/>
              <w:bottom w:val="nil"/>
              <w:right w:val="single" w:sz="8" w:space="0" w:color="auto"/>
            </w:tcBorders>
            <w:shd w:val="clear" w:color="auto" w:fill="auto"/>
            <w:noWrap/>
            <w:vAlign w:val="bottom"/>
            <w:hideMark/>
          </w:tcPr>
          <w:p w14:paraId="7C575FB1" w14:textId="77777777" w:rsidR="00F550B6" w:rsidRPr="00F550B6" w:rsidRDefault="00F550B6" w:rsidP="00F550B6">
            <w:pPr>
              <w:widowControl/>
              <w:jc w:val="center"/>
              <w:rPr>
                <w:rFonts w:ascii="ＭＳ Ｐゴシック" w:eastAsia="ＭＳ Ｐゴシック" w:hAnsi="ＭＳ Ｐゴシック" w:cs="Times New Roman"/>
                <w:color w:val="000000"/>
                <w:kern w:val="0"/>
                <w:sz w:val="32"/>
                <w:szCs w:val="32"/>
              </w:rPr>
            </w:pPr>
            <w:r w:rsidRPr="00F550B6">
              <w:rPr>
                <w:rFonts w:ascii="ＭＳ Ｐゴシック" w:eastAsia="ＭＳ Ｐゴシック" w:hAnsi="ＭＳ Ｐゴシック" w:cs="Times New Roman" w:hint="eastAsia"/>
                <w:color w:val="000000"/>
                <w:kern w:val="0"/>
                <w:sz w:val="32"/>
                <w:szCs w:val="32"/>
              </w:rPr>
              <w:t>肝（筋）</w:t>
            </w:r>
          </w:p>
        </w:tc>
      </w:tr>
      <w:tr w:rsidR="00F550B6" w:rsidRPr="00F550B6" w14:paraId="6B14B707" w14:textId="77777777" w:rsidTr="00F550B6">
        <w:trPr>
          <w:trHeight w:val="396"/>
        </w:trPr>
        <w:tc>
          <w:tcPr>
            <w:tcW w:w="2395" w:type="dxa"/>
            <w:tcBorders>
              <w:top w:val="nil"/>
              <w:left w:val="single" w:sz="8" w:space="0" w:color="auto"/>
              <w:bottom w:val="single" w:sz="8" w:space="0" w:color="auto"/>
              <w:right w:val="single" w:sz="8" w:space="0" w:color="auto"/>
            </w:tcBorders>
            <w:shd w:val="clear" w:color="auto" w:fill="auto"/>
            <w:noWrap/>
            <w:vAlign w:val="bottom"/>
            <w:hideMark/>
          </w:tcPr>
          <w:p w14:paraId="58FCCCF5" w14:textId="77777777" w:rsidR="00F550B6" w:rsidRPr="00F550B6" w:rsidRDefault="00F550B6" w:rsidP="00F550B6">
            <w:pPr>
              <w:widowControl/>
              <w:jc w:val="center"/>
              <w:rPr>
                <w:rFonts w:ascii="ＭＳ Ｐゴシック" w:eastAsia="ＭＳ Ｐゴシック" w:hAnsi="ＭＳ Ｐゴシック" w:cs="Times New Roman"/>
                <w:color w:val="000000"/>
                <w:kern w:val="0"/>
                <w:sz w:val="32"/>
                <w:szCs w:val="32"/>
              </w:rPr>
            </w:pPr>
            <w:r w:rsidRPr="00F550B6">
              <w:rPr>
                <w:rFonts w:ascii="ＭＳ Ｐゴシック" w:eastAsia="ＭＳ Ｐゴシック" w:hAnsi="ＭＳ Ｐゴシック" w:cs="Times New Roman" w:hint="eastAsia"/>
                <w:color w:val="000000"/>
                <w:kern w:val="0"/>
                <w:sz w:val="32"/>
                <w:szCs w:val="32"/>
              </w:rPr>
              <w:t>水（咸）</w:t>
            </w:r>
          </w:p>
        </w:tc>
        <w:tc>
          <w:tcPr>
            <w:tcW w:w="2863" w:type="dxa"/>
            <w:tcBorders>
              <w:top w:val="nil"/>
              <w:left w:val="nil"/>
              <w:bottom w:val="single" w:sz="8" w:space="0" w:color="auto"/>
              <w:right w:val="single" w:sz="8" w:space="0" w:color="auto"/>
            </w:tcBorders>
            <w:shd w:val="clear" w:color="auto" w:fill="auto"/>
            <w:noWrap/>
            <w:vAlign w:val="bottom"/>
            <w:hideMark/>
          </w:tcPr>
          <w:p w14:paraId="754FB35C" w14:textId="77777777" w:rsidR="00F550B6" w:rsidRPr="00F550B6" w:rsidRDefault="00F550B6" w:rsidP="00F550B6">
            <w:pPr>
              <w:widowControl/>
              <w:jc w:val="center"/>
              <w:rPr>
                <w:rFonts w:ascii="ＭＳ Ｐゴシック" w:eastAsia="ＭＳ Ｐゴシック" w:hAnsi="ＭＳ Ｐゴシック" w:cs="Times New Roman"/>
                <w:color w:val="000000"/>
                <w:kern w:val="0"/>
                <w:sz w:val="32"/>
                <w:szCs w:val="32"/>
              </w:rPr>
            </w:pPr>
            <w:r w:rsidRPr="00F550B6">
              <w:rPr>
                <w:rFonts w:ascii="ＭＳ Ｐゴシック" w:eastAsia="ＭＳ Ｐゴシック" w:hAnsi="ＭＳ Ｐゴシック" w:cs="Times New Roman" w:hint="eastAsia"/>
                <w:color w:val="000000"/>
                <w:kern w:val="0"/>
                <w:sz w:val="32"/>
                <w:szCs w:val="32"/>
              </w:rPr>
              <w:t>腎（骨）</w:t>
            </w:r>
          </w:p>
        </w:tc>
        <w:tc>
          <w:tcPr>
            <w:tcW w:w="3016" w:type="dxa"/>
            <w:tcBorders>
              <w:top w:val="nil"/>
              <w:left w:val="nil"/>
              <w:bottom w:val="single" w:sz="8" w:space="0" w:color="auto"/>
              <w:right w:val="single" w:sz="8" w:space="0" w:color="auto"/>
            </w:tcBorders>
            <w:shd w:val="clear" w:color="auto" w:fill="auto"/>
            <w:noWrap/>
            <w:vAlign w:val="bottom"/>
            <w:hideMark/>
          </w:tcPr>
          <w:p w14:paraId="0DA0C0E5" w14:textId="77777777" w:rsidR="00F550B6" w:rsidRPr="00F550B6" w:rsidRDefault="00F550B6" w:rsidP="00F550B6">
            <w:pPr>
              <w:widowControl/>
              <w:jc w:val="center"/>
              <w:rPr>
                <w:rFonts w:ascii="ＭＳ Ｐゴシック" w:eastAsia="ＭＳ Ｐゴシック" w:hAnsi="ＭＳ Ｐゴシック" w:cs="Times New Roman"/>
                <w:color w:val="000000"/>
                <w:kern w:val="0"/>
                <w:sz w:val="32"/>
                <w:szCs w:val="32"/>
              </w:rPr>
            </w:pPr>
            <w:r w:rsidRPr="00F550B6">
              <w:rPr>
                <w:rFonts w:ascii="ＭＳ Ｐゴシック" w:eastAsia="ＭＳ Ｐゴシック" w:hAnsi="ＭＳ Ｐゴシック" w:cs="Times New Roman" w:hint="eastAsia"/>
                <w:color w:val="000000"/>
                <w:kern w:val="0"/>
                <w:sz w:val="32"/>
                <w:szCs w:val="32"/>
              </w:rPr>
              <w:t>腎（骨）</w:t>
            </w:r>
          </w:p>
        </w:tc>
      </w:tr>
      <w:tr w:rsidR="00F550B6" w:rsidRPr="00F550B6" w14:paraId="23F08E4C" w14:textId="77777777" w:rsidTr="00F550B6">
        <w:trPr>
          <w:trHeight w:val="295"/>
        </w:trPr>
        <w:tc>
          <w:tcPr>
            <w:tcW w:w="2395" w:type="dxa"/>
            <w:tcBorders>
              <w:top w:val="nil"/>
              <w:left w:val="nil"/>
              <w:bottom w:val="nil"/>
              <w:right w:val="nil"/>
            </w:tcBorders>
            <w:shd w:val="clear" w:color="auto" w:fill="auto"/>
            <w:noWrap/>
            <w:vAlign w:val="bottom"/>
            <w:hideMark/>
          </w:tcPr>
          <w:p w14:paraId="14BE7D55" w14:textId="1C2C8D44" w:rsidR="00F550B6" w:rsidRPr="00F550B6" w:rsidRDefault="005D46EA" w:rsidP="00F550B6">
            <w:pPr>
              <w:widowControl/>
              <w:jc w:val="center"/>
              <w:rPr>
                <w:rFonts w:ascii="ＭＳ Ｐゴシック" w:eastAsia="ＭＳ Ｐゴシック" w:hAnsi="ＭＳ Ｐゴシック" w:cs="Times New Roman"/>
                <w:color w:val="000000"/>
                <w:kern w:val="0"/>
              </w:rPr>
            </w:pPr>
            <w:r>
              <w:rPr>
                <w:rFonts w:ascii="ＭＳ Ｐゴシック" w:eastAsia="ＭＳ Ｐゴシック" w:hAnsi="ＭＳ Ｐゴシック" w:cs="Times New Roman" w:hint="eastAsia"/>
                <w:color w:val="000000"/>
                <w:kern w:val="0"/>
              </w:rPr>
              <w:t xml:space="preserve">　　　</w:t>
            </w:r>
            <w:r w:rsidR="00F550B6" w:rsidRPr="00F550B6">
              <w:rPr>
                <w:rFonts w:ascii="ＭＳ Ｐゴシック" w:eastAsia="ＭＳ Ｐゴシック" w:hAnsi="ＭＳ Ｐゴシック" w:cs="Times New Roman" w:hint="eastAsia"/>
                <w:color w:val="000000"/>
                <w:kern w:val="0"/>
              </w:rPr>
              <w:t>※五行＝五味</w:t>
            </w:r>
          </w:p>
        </w:tc>
        <w:tc>
          <w:tcPr>
            <w:tcW w:w="2863" w:type="dxa"/>
            <w:tcBorders>
              <w:top w:val="nil"/>
              <w:left w:val="nil"/>
              <w:bottom w:val="nil"/>
              <w:right w:val="nil"/>
            </w:tcBorders>
            <w:shd w:val="clear" w:color="auto" w:fill="auto"/>
            <w:noWrap/>
            <w:vAlign w:val="bottom"/>
            <w:hideMark/>
          </w:tcPr>
          <w:p w14:paraId="6ADAEE08" w14:textId="7D01BFFA" w:rsidR="00F550B6" w:rsidRPr="00F550B6" w:rsidRDefault="00F550B6" w:rsidP="005D46EA">
            <w:pPr>
              <w:widowControl/>
              <w:rPr>
                <w:rFonts w:ascii="ＭＳ Ｐゴシック" w:eastAsia="ＭＳ Ｐゴシック" w:hAnsi="ＭＳ Ｐゴシック" w:cs="Times New Roman"/>
                <w:color w:val="000000"/>
                <w:kern w:val="0"/>
              </w:rPr>
            </w:pPr>
            <w:r w:rsidRPr="00F550B6">
              <w:rPr>
                <w:rFonts w:ascii="ＭＳ Ｐゴシック" w:eastAsia="ＭＳ Ｐゴシック" w:hAnsi="ＭＳ Ｐゴシック" w:cs="Times New Roman" w:hint="eastAsia"/>
                <w:color w:val="000000"/>
                <w:kern w:val="0"/>
              </w:rPr>
              <w:t xml:space="preserve">（酸苦甘辛咸）　　 </w:t>
            </w:r>
          </w:p>
        </w:tc>
        <w:tc>
          <w:tcPr>
            <w:tcW w:w="3016" w:type="dxa"/>
            <w:tcBorders>
              <w:top w:val="nil"/>
              <w:left w:val="nil"/>
              <w:bottom w:val="nil"/>
              <w:right w:val="single" w:sz="8" w:space="0" w:color="auto"/>
            </w:tcBorders>
            <w:shd w:val="clear" w:color="auto" w:fill="auto"/>
            <w:noWrap/>
            <w:vAlign w:val="bottom"/>
            <w:hideMark/>
          </w:tcPr>
          <w:p w14:paraId="6BEAA609" w14:textId="472EDE71" w:rsidR="00F550B6" w:rsidRPr="00F550B6" w:rsidRDefault="00F550B6" w:rsidP="005D46EA">
            <w:pPr>
              <w:widowControl/>
              <w:rPr>
                <w:rFonts w:ascii="ＭＳ Ｐゴシック" w:eastAsia="ＭＳ Ｐゴシック" w:hAnsi="ＭＳ Ｐゴシック" w:cs="Times New Roman"/>
                <w:color w:val="000000"/>
                <w:kern w:val="0"/>
              </w:rPr>
            </w:pPr>
            <w:r w:rsidRPr="00F550B6">
              <w:rPr>
                <w:rFonts w:ascii="ＭＳ Ｐゴシック" w:eastAsia="ＭＳ Ｐゴシック" w:hAnsi="ＭＳ Ｐゴシック" w:cs="Times New Roman" w:hint="eastAsia"/>
                <w:color w:val="000000"/>
                <w:kern w:val="0"/>
              </w:rPr>
              <w:t xml:space="preserve">今文・古文共通　　　</w:t>
            </w:r>
          </w:p>
        </w:tc>
      </w:tr>
      <w:tr w:rsidR="00F550B6" w:rsidRPr="00F550B6" w14:paraId="1F005BB5" w14:textId="77777777" w:rsidTr="00F550B6">
        <w:trPr>
          <w:trHeight w:val="60"/>
        </w:trPr>
        <w:tc>
          <w:tcPr>
            <w:tcW w:w="2395" w:type="dxa"/>
            <w:tcBorders>
              <w:top w:val="nil"/>
              <w:left w:val="nil"/>
              <w:bottom w:val="nil"/>
              <w:right w:val="nil"/>
            </w:tcBorders>
            <w:shd w:val="clear" w:color="auto" w:fill="auto"/>
            <w:noWrap/>
            <w:vAlign w:val="bottom"/>
            <w:hideMark/>
          </w:tcPr>
          <w:p w14:paraId="5E8FCA28" w14:textId="51008649" w:rsidR="00F550B6" w:rsidRPr="00F550B6" w:rsidRDefault="00F550B6" w:rsidP="00F550B6">
            <w:pPr>
              <w:widowControl/>
              <w:jc w:val="left"/>
              <w:rPr>
                <w:rFonts w:ascii="ＭＳ Ｐゴシック" w:eastAsia="ＭＳ Ｐゴシック" w:hAnsi="ＭＳ Ｐゴシック" w:cs="Times New Roman"/>
                <w:color w:val="000000"/>
                <w:kern w:val="0"/>
                <w:sz w:val="32"/>
                <w:szCs w:val="32"/>
              </w:rPr>
            </w:pPr>
            <w:r w:rsidRPr="00F550B6">
              <w:rPr>
                <w:rFonts w:ascii="ＭＳ Ｐゴシック" w:eastAsia="ＭＳ Ｐゴシック" w:hAnsi="ＭＳ Ｐゴシック" w:cs="Times New Roman" w:hint="eastAsia"/>
                <w:color w:val="000000"/>
                <w:kern w:val="0"/>
                <w:sz w:val="32"/>
                <w:szCs w:val="32"/>
              </w:rPr>
              <w:t xml:space="preserve">　</w:t>
            </w:r>
            <w:r w:rsidR="005D46EA">
              <w:rPr>
                <w:rFonts w:ascii="ＭＳ Ｐゴシック" w:eastAsia="ＭＳ Ｐゴシック" w:hAnsi="ＭＳ Ｐゴシック" w:cs="Times New Roman" w:hint="eastAsia"/>
                <w:color w:val="000000"/>
                <w:kern w:val="0"/>
                <w:sz w:val="32"/>
                <w:szCs w:val="32"/>
              </w:rPr>
              <w:t xml:space="preserve">　　　</w:t>
            </w:r>
            <w:r w:rsidRPr="00F550B6">
              <w:rPr>
                <w:rFonts w:ascii="ＭＳ Ｐゴシック" w:eastAsia="ＭＳ Ｐゴシック" w:hAnsi="ＭＳ Ｐゴシック" w:cs="Times New Roman" w:hint="eastAsia"/>
                <w:color w:val="000000"/>
                <w:kern w:val="0"/>
              </w:rPr>
              <w:t>五臓＝五主</w:t>
            </w:r>
          </w:p>
        </w:tc>
        <w:tc>
          <w:tcPr>
            <w:tcW w:w="2863" w:type="dxa"/>
            <w:tcBorders>
              <w:top w:val="nil"/>
              <w:left w:val="nil"/>
              <w:bottom w:val="nil"/>
              <w:right w:val="nil"/>
            </w:tcBorders>
            <w:shd w:val="clear" w:color="auto" w:fill="auto"/>
            <w:noWrap/>
            <w:vAlign w:val="bottom"/>
            <w:hideMark/>
          </w:tcPr>
          <w:p w14:paraId="4D4B447C" w14:textId="77777777" w:rsidR="00F550B6" w:rsidRPr="00F550B6" w:rsidRDefault="00F550B6" w:rsidP="00F550B6">
            <w:pPr>
              <w:widowControl/>
              <w:jc w:val="left"/>
              <w:rPr>
                <w:rFonts w:ascii="ＭＳ Ｐゴシック" w:eastAsia="ＭＳ Ｐゴシック" w:hAnsi="ＭＳ Ｐゴシック" w:cs="Times New Roman"/>
                <w:color w:val="000000"/>
                <w:kern w:val="0"/>
                <w:sz w:val="32"/>
                <w:szCs w:val="32"/>
              </w:rPr>
            </w:pPr>
            <w:r w:rsidRPr="00F550B6">
              <w:rPr>
                <w:rFonts w:ascii="ＭＳ Ｐゴシック" w:eastAsia="ＭＳ Ｐゴシック" w:hAnsi="ＭＳ Ｐゴシック" w:cs="Times New Roman" w:hint="eastAsia"/>
                <w:color w:val="000000"/>
                <w:kern w:val="0"/>
              </w:rPr>
              <w:t xml:space="preserve">（筋血肉気骨）　　</w:t>
            </w:r>
            <w:r w:rsidRPr="00F550B6">
              <w:rPr>
                <w:rFonts w:ascii="ＭＳ Ｐゴシック" w:eastAsia="ＭＳ Ｐゴシック" w:hAnsi="ＭＳ Ｐゴシック" w:cs="Times New Roman" w:hint="eastAsia"/>
                <w:color w:val="000000"/>
                <w:kern w:val="0"/>
                <w:sz w:val="32"/>
                <w:szCs w:val="32"/>
              </w:rPr>
              <w:t xml:space="preserve">　　　　　</w:t>
            </w:r>
          </w:p>
        </w:tc>
        <w:tc>
          <w:tcPr>
            <w:tcW w:w="3016" w:type="dxa"/>
            <w:tcBorders>
              <w:top w:val="nil"/>
              <w:left w:val="nil"/>
              <w:bottom w:val="nil"/>
              <w:right w:val="single" w:sz="8" w:space="0" w:color="auto"/>
            </w:tcBorders>
            <w:shd w:val="clear" w:color="auto" w:fill="auto"/>
            <w:noWrap/>
            <w:vAlign w:val="bottom"/>
            <w:hideMark/>
          </w:tcPr>
          <w:p w14:paraId="5B8F2EB9" w14:textId="6C18825E" w:rsidR="00F550B6" w:rsidRPr="00F550B6" w:rsidRDefault="00F550B6" w:rsidP="005D46EA">
            <w:pPr>
              <w:widowControl/>
              <w:rPr>
                <w:rFonts w:ascii="ＭＳ Ｐゴシック" w:eastAsia="ＭＳ Ｐゴシック" w:hAnsi="ＭＳ Ｐゴシック" w:cs="Times New Roman"/>
                <w:color w:val="000000"/>
                <w:kern w:val="0"/>
              </w:rPr>
            </w:pPr>
            <w:r w:rsidRPr="00F550B6">
              <w:rPr>
                <w:rFonts w:ascii="ＭＳ Ｐゴシック" w:eastAsia="ＭＳ Ｐゴシック" w:hAnsi="ＭＳ Ｐゴシック" w:cs="Times New Roman" w:hint="eastAsia"/>
                <w:color w:val="000000"/>
                <w:kern w:val="0"/>
              </w:rPr>
              <w:t xml:space="preserve">今文・古文共通　　　</w:t>
            </w:r>
          </w:p>
        </w:tc>
      </w:tr>
    </w:tbl>
    <w:p w14:paraId="61A2F62C" w14:textId="5839E9EA" w:rsidR="00A13FB7" w:rsidRDefault="00A13FB7" w:rsidP="00A13FB7">
      <w:pPr>
        <w:widowControl/>
        <w:autoSpaceDE w:val="0"/>
        <w:autoSpaceDN w:val="0"/>
        <w:adjustRightInd w:val="0"/>
        <w:jc w:val="left"/>
        <w:rPr>
          <w:rFonts w:ascii="华文楷体" w:eastAsia="华文楷体" w:hAnsi="华文楷体" w:cs="Times"/>
          <w:color w:val="1F1F1F"/>
          <w:kern w:val="0"/>
        </w:rPr>
      </w:pPr>
      <w:r w:rsidRPr="006D2A5F">
        <w:rPr>
          <w:rFonts w:ascii="华文楷体" w:eastAsia="华文楷体" w:hAnsi="华文楷体" w:cs="Times"/>
          <w:color w:val="1F1F1F"/>
          <w:kern w:val="0"/>
        </w:rPr>
        <w:t xml:space="preserve"> </w:t>
      </w:r>
    </w:p>
    <w:p w14:paraId="5A5977DF" w14:textId="7F7031D4" w:rsidR="00A13FB7" w:rsidRDefault="00C727CD" w:rsidP="00A13FB7">
      <w:pPr>
        <w:widowControl/>
        <w:autoSpaceDE w:val="0"/>
        <w:autoSpaceDN w:val="0"/>
        <w:adjustRightInd w:val="0"/>
        <w:jc w:val="left"/>
        <w:rPr>
          <w:rFonts w:ascii="华文楷体" w:eastAsia="华文楷体" w:hAnsi="华文楷体" w:cs="Times"/>
          <w:color w:val="1F1F1F"/>
          <w:kern w:val="0"/>
        </w:rPr>
      </w:pPr>
      <w:r>
        <w:rPr>
          <w:rFonts w:ascii="华文楷体" w:eastAsia="华文楷体" w:hAnsi="华文楷体" w:cs="Times" w:hint="eastAsia"/>
          <w:color w:val="1F1F1F"/>
          <w:kern w:val="0"/>
        </w:rPr>
        <w:t>２</w:t>
      </w:r>
      <w:r>
        <w:rPr>
          <w:rFonts w:ascii="华文楷体" w:eastAsia="华文楷体" w:hAnsi="华文楷体" w:cs="Times"/>
          <w:color w:val="1F1F1F"/>
          <w:kern w:val="0"/>
        </w:rPr>
        <w:t xml:space="preserve"> </w:t>
      </w:r>
      <w:r w:rsidR="00A13FB7" w:rsidRPr="006D2A5F">
        <w:rPr>
          <w:rFonts w:ascii="华文楷体" w:eastAsia="华文楷体" w:hAnsi="华文楷体" w:cs="Times"/>
          <w:color w:val="1F1F1F"/>
          <w:kern w:val="0"/>
        </w:rPr>
        <w:t>心配土</w:t>
      </w:r>
      <w:r w:rsidR="00A13FB7" w:rsidRPr="006D2A5F">
        <w:rPr>
          <w:rFonts w:ascii="华文楷体" w:eastAsia="华文楷体" w:hAnsi="华文楷体" w:cs="Kaiti SC Black"/>
          <w:color w:val="1F1F1F"/>
          <w:kern w:val="0"/>
        </w:rPr>
        <w:t>说</w:t>
      </w:r>
      <w:r w:rsidR="00A13FB7" w:rsidRPr="006D2A5F">
        <w:rPr>
          <w:rFonts w:ascii="华文楷体" w:eastAsia="华文楷体" w:hAnsi="华文楷体" w:cs="Times"/>
          <w:color w:val="1F1F1F"/>
          <w:kern w:val="0"/>
        </w:rPr>
        <w:t>与《灵枢·五味</w:t>
      </w:r>
      <w:r w:rsidR="00A13FB7" w:rsidRPr="006D2A5F">
        <w:rPr>
          <w:rFonts w:ascii="华文楷体" w:eastAsia="华文楷体" w:hAnsi="华文楷体" w:cs="Kaiti SC Black"/>
          <w:color w:val="1F1F1F"/>
          <w:kern w:val="0"/>
        </w:rPr>
        <w:t>论</w:t>
      </w:r>
      <w:r w:rsidR="00A13FB7" w:rsidRPr="006D2A5F">
        <w:rPr>
          <w:rFonts w:ascii="华文楷体" w:eastAsia="华文楷体" w:hAnsi="华文楷体" w:cs="Times"/>
          <w:color w:val="1F1F1F"/>
          <w:kern w:val="0"/>
        </w:rPr>
        <w:t xml:space="preserve">》等篇 　　</w:t>
      </w:r>
    </w:p>
    <w:p w14:paraId="35587BCE" w14:textId="77777777" w:rsidR="00A13FB7" w:rsidRDefault="00A13FB7" w:rsidP="00A13FB7">
      <w:pPr>
        <w:widowControl/>
        <w:autoSpaceDE w:val="0"/>
        <w:autoSpaceDN w:val="0"/>
        <w:adjustRightInd w:val="0"/>
        <w:jc w:val="left"/>
        <w:rPr>
          <w:rFonts w:ascii="华文楷体" w:eastAsia="华文楷体" w:hAnsi="华文楷体" w:cs="Times"/>
          <w:color w:val="1F1F1F"/>
          <w:kern w:val="0"/>
        </w:rPr>
      </w:pPr>
      <w:r w:rsidRPr="006D2A5F">
        <w:rPr>
          <w:rFonts w:ascii="华文楷体" w:eastAsia="华文楷体" w:hAnsi="华文楷体" w:cs="Times"/>
          <w:color w:val="1F1F1F"/>
          <w:kern w:val="0"/>
        </w:rPr>
        <w:t>《灵枢·五味</w:t>
      </w:r>
      <w:r w:rsidRPr="006D2A5F">
        <w:rPr>
          <w:rFonts w:ascii="华文楷体" w:eastAsia="华文楷体" w:hAnsi="华文楷体" w:cs="Kaiti SC Black"/>
          <w:color w:val="1F1F1F"/>
          <w:kern w:val="0"/>
        </w:rPr>
        <w:t>论</w:t>
      </w:r>
      <w:r w:rsidRPr="006D2A5F">
        <w:rPr>
          <w:rFonts w:ascii="华文楷体" w:eastAsia="华文楷体" w:hAnsi="华文楷体" w:cs="Times"/>
          <w:color w:val="1F1F1F"/>
          <w:kern w:val="0"/>
        </w:rPr>
        <w:t>》：“酸走筋，…咸走血，…辛走气，…苦走骨，…甘走肉。”</w:t>
      </w:r>
      <w:r w:rsidRPr="006D2A5F">
        <w:rPr>
          <w:rFonts w:ascii="华文楷体" w:eastAsia="华文楷体" w:hAnsi="华文楷体" w:cs="Kaiti SC Black"/>
          <w:color w:val="1F1F1F"/>
          <w:kern w:val="0"/>
        </w:rPr>
        <w:t>这</w:t>
      </w:r>
      <w:r w:rsidRPr="006D2A5F">
        <w:rPr>
          <w:rFonts w:ascii="华文楷体" w:eastAsia="华文楷体" w:hAnsi="华文楷体" w:cs="Times"/>
          <w:color w:val="1F1F1F"/>
          <w:kern w:val="0"/>
        </w:rPr>
        <w:t>几句，若用心配火</w:t>
      </w:r>
      <w:r w:rsidRPr="006D2A5F">
        <w:rPr>
          <w:rFonts w:ascii="华文楷体" w:eastAsia="华文楷体" w:hAnsi="华文楷体" w:cs="Kaiti SC Black"/>
          <w:color w:val="1F1F1F"/>
          <w:kern w:val="0"/>
        </w:rPr>
        <w:t>说</w:t>
      </w:r>
      <w:r w:rsidRPr="006D2A5F">
        <w:rPr>
          <w:rFonts w:ascii="华文楷体" w:eastAsia="华文楷体" w:hAnsi="华文楷体" w:cs="Times"/>
          <w:color w:val="1F1F1F"/>
          <w:kern w:val="0"/>
        </w:rPr>
        <w:t>来</w:t>
      </w:r>
      <w:r w:rsidRPr="006D2A5F">
        <w:rPr>
          <w:rFonts w:ascii="华文楷体" w:eastAsia="华文楷体" w:hAnsi="华文楷体" w:cs="Kaiti SC Black"/>
          <w:color w:val="1F1F1F"/>
          <w:kern w:val="0"/>
        </w:rPr>
        <w:t>讲</w:t>
      </w:r>
      <w:r w:rsidRPr="006D2A5F">
        <w:rPr>
          <w:rFonts w:ascii="华文楷体" w:eastAsia="华文楷体" w:hAnsi="华文楷体" w:cs="Times"/>
          <w:color w:val="1F1F1F"/>
          <w:kern w:val="0"/>
        </w:rPr>
        <w:t>，是</w:t>
      </w:r>
      <w:r w:rsidRPr="006D2A5F">
        <w:rPr>
          <w:rFonts w:ascii="华文楷体" w:eastAsia="华文楷体" w:hAnsi="华文楷体" w:cs="Kaiti SC Black"/>
          <w:color w:val="1F1F1F"/>
          <w:kern w:val="0"/>
        </w:rPr>
        <w:t>讲</w:t>
      </w:r>
      <w:r w:rsidRPr="006D2A5F">
        <w:rPr>
          <w:rFonts w:ascii="华文楷体" w:eastAsia="华文楷体" w:hAnsi="华文楷体" w:cs="Times"/>
          <w:color w:val="1F1F1F"/>
          <w:kern w:val="0"/>
        </w:rPr>
        <w:t>不通的：气病（肺主气），不能多食它的本味——</w:t>
      </w:r>
      <w:r w:rsidRPr="006D2A5F">
        <w:rPr>
          <w:rFonts w:ascii="华文楷体" w:eastAsia="华文楷体" w:hAnsi="华文楷体" w:cs="Times"/>
          <w:color w:val="1F1F1F"/>
          <w:kern w:val="0"/>
        </w:rPr>
        <w:lastRenderedPageBreak/>
        <w:t>辛，肉病（脾主肉）与筋病（肝主筋）也都不能多食它</w:t>
      </w:r>
      <w:r w:rsidRPr="006D2A5F">
        <w:rPr>
          <w:rFonts w:ascii="华文楷体" w:eastAsia="华文楷体" w:hAnsi="华文楷体" w:cs="Kaiti SC Black"/>
          <w:color w:val="1F1F1F"/>
          <w:kern w:val="0"/>
        </w:rPr>
        <w:t>们</w:t>
      </w:r>
      <w:r w:rsidRPr="006D2A5F">
        <w:rPr>
          <w:rFonts w:ascii="华文楷体" w:eastAsia="华文楷体" w:hAnsi="华文楷体" w:cs="Times"/>
          <w:color w:val="1F1F1F"/>
          <w:kern w:val="0"/>
        </w:rPr>
        <w:t>的本味——甘与酸；可血病（心主血）却不能多食咸，咸与心的本味苦呈反侮关系；骨病（</w:t>
      </w:r>
      <w:r w:rsidRPr="006D2A5F">
        <w:rPr>
          <w:rFonts w:ascii="华文楷体" w:eastAsia="华文楷体" w:hAnsi="华文楷体" w:cs="Kaiti SC Black"/>
          <w:color w:val="1F1F1F"/>
          <w:kern w:val="0"/>
        </w:rPr>
        <w:t>肾</w:t>
      </w:r>
      <w:r w:rsidRPr="006D2A5F">
        <w:rPr>
          <w:rFonts w:ascii="华文楷体" w:eastAsia="华文楷体" w:hAnsi="华文楷体" w:cs="Times"/>
          <w:color w:val="1F1F1F"/>
          <w:kern w:val="0"/>
        </w:rPr>
        <w:t>主骨）却不能多食苦，苦与</w:t>
      </w:r>
      <w:r w:rsidRPr="006D2A5F">
        <w:rPr>
          <w:rFonts w:ascii="华文楷体" w:eastAsia="华文楷体" w:hAnsi="华文楷体" w:cs="Kaiti SC Black"/>
          <w:color w:val="1F1F1F"/>
          <w:kern w:val="0"/>
        </w:rPr>
        <w:t>肾</w:t>
      </w:r>
      <w:r w:rsidRPr="006D2A5F">
        <w:rPr>
          <w:rFonts w:ascii="华文楷体" w:eastAsia="华文楷体" w:hAnsi="华文楷体" w:cs="Times"/>
          <w:color w:val="1F1F1F"/>
          <w:kern w:val="0"/>
        </w:rPr>
        <w:t>的本味咸呈相克关系。若用心配土</w:t>
      </w:r>
      <w:r w:rsidRPr="006D2A5F">
        <w:rPr>
          <w:rFonts w:ascii="华文楷体" w:eastAsia="华文楷体" w:hAnsi="华文楷体" w:cs="Kaiti SC Black"/>
          <w:color w:val="1F1F1F"/>
          <w:kern w:val="0"/>
        </w:rPr>
        <w:t>说</w:t>
      </w:r>
      <w:r w:rsidRPr="006D2A5F">
        <w:rPr>
          <w:rFonts w:ascii="华文楷体" w:eastAsia="华文楷体" w:hAnsi="华文楷体" w:cs="Times"/>
          <w:color w:val="1F1F1F"/>
          <w:kern w:val="0"/>
        </w:rPr>
        <w:t>，</w:t>
      </w:r>
      <w:r w:rsidRPr="006D2A5F">
        <w:rPr>
          <w:rFonts w:ascii="华文楷体" w:eastAsia="华文楷体" w:hAnsi="华文楷体" w:cs="Kaiti SC Black"/>
          <w:color w:val="1F1F1F"/>
          <w:kern w:val="0"/>
        </w:rPr>
        <w:t>则</w:t>
      </w:r>
      <w:r w:rsidRPr="006D2A5F">
        <w:rPr>
          <w:rFonts w:ascii="华文楷体" w:eastAsia="华文楷体" w:hAnsi="华文楷体" w:cs="Times"/>
          <w:color w:val="1F1F1F"/>
          <w:kern w:val="0"/>
        </w:rPr>
        <w:t xml:space="preserve">很容易理解，全部是反侮关系。 　　</w:t>
      </w:r>
    </w:p>
    <w:p w14:paraId="1E9266DA" w14:textId="5E8FCEA9" w:rsidR="00A13FB7" w:rsidRDefault="00A13FB7" w:rsidP="00A13FB7">
      <w:pPr>
        <w:widowControl/>
        <w:autoSpaceDE w:val="0"/>
        <w:autoSpaceDN w:val="0"/>
        <w:adjustRightInd w:val="0"/>
        <w:jc w:val="left"/>
        <w:rPr>
          <w:rFonts w:ascii="华文楷体" w:eastAsia="华文楷体" w:hAnsi="华文楷体" w:cs="Times"/>
          <w:color w:val="1F1F1F"/>
          <w:kern w:val="0"/>
        </w:rPr>
      </w:pPr>
      <w:r w:rsidRPr="006D2A5F">
        <w:rPr>
          <w:rFonts w:ascii="华文楷体" w:eastAsia="华文楷体" w:hAnsi="华文楷体" w:cs="Times"/>
          <w:color w:val="1F1F1F"/>
          <w:kern w:val="0"/>
        </w:rPr>
        <w:t>如果</w:t>
      </w:r>
      <w:r w:rsidRPr="006D2A5F">
        <w:rPr>
          <w:rFonts w:ascii="华文楷体" w:eastAsia="华文楷体" w:hAnsi="华文楷体" w:cs="Kaiti SC Black"/>
          <w:color w:val="1F1F1F"/>
          <w:kern w:val="0"/>
        </w:rPr>
        <w:t>仅仅</w:t>
      </w:r>
      <w:r w:rsidR="00A13160">
        <w:rPr>
          <w:rFonts w:ascii="华文楷体" w:eastAsia="华文楷体" w:hAnsi="华文楷体" w:cs="Kaiti SC Black" w:hint="eastAsia"/>
          <w:color w:val="1F1F1F"/>
          <w:kern w:val="0"/>
        </w:rPr>
        <w:t>（ただ</w:t>
      </w:r>
      <w:bookmarkStart w:id="0" w:name="_GoBack"/>
      <w:bookmarkEnd w:id="0"/>
      <w:r w:rsidR="00A13160">
        <w:rPr>
          <w:rFonts w:ascii="华文楷体" w:eastAsia="华文楷体" w:hAnsi="华文楷体" w:cs="Kaiti SC Black" w:hint="eastAsia"/>
          <w:color w:val="1F1F1F"/>
          <w:kern w:val="0"/>
        </w:rPr>
        <w:t>）</w:t>
      </w:r>
      <w:r w:rsidRPr="006D2A5F">
        <w:rPr>
          <w:rFonts w:ascii="华文楷体" w:eastAsia="华文楷体" w:hAnsi="华文楷体" w:cs="Times"/>
          <w:color w:val="1F1F1F"/>
          <w:kern w:val="0"/>
        </w:rPr>
        <w:t>是《灵枢·五味</w:t>
      </w:r>
      <w:r w:rsidRPr="006D2A5F">
        <w:rPr>
          <w:rFonts w:ascii="华文楷体" w:eastAsia="华文楷体" w:hAnsi="华文楷体" w:cs="Kaiti SC Black"/>
          <w:color w:val="1F1F1F"/>
          <w:kern w:val="0"/>
        </w:rPr>
        <w:t>论</w:t>
      </w:r>
      <w:r w:rsidRPr="006D2A5F">
        <w:rPr>
          <w:rFonts w:ascii="华文楷体" w:eastAsia="华文楷体" w:hAnsi="华文楷体" w:cs="Times"/>
          <w:color w:val="1F1F1F"/>
          <w:kern w:val="0"/>
        </w:rPr>
        <w:t>》中的一段文字</w:t>
      </w:r>
      <w:r w:rsidRPr="006D2A5F">
        <w:rPr>
          <w:rFonts w:ascii="华文楷体" w:eastAsia="华文楷体" w:hAnsi="华文楷体" w:cs="Kaiti SC Black"/>
          <w:color w:val="1F1F1F"/>
          <w:kern w:val="0"/>
        </w:rPr>
        <w:t>记载</w:t>
      </w:r>
      <w:r w:rsidRPr="006D2A5F">
        <w:rPr>
          <w:rFonts w:ascii="华文楷体" w:eastAsia="华文楷体" w:hAnsi="华文楷体" w:cs="Times"/>
          <w:color w:val="1F1F1F"/>
          <w:kern w:val="0"/>
        </w:rPr>
        <w:t>，孤</w:t>
      </w:r>
      <w:r w:rsidRPr="006D2A5F">
        <w:rPr>
          <w:rFonts w:ascii="华文楷体" w:eastAsia="华文楷体" w:hAnsi="华文楷体" w:cs="Kaiti SC Black"/>
          <w:color w:val="1F1F1F"/>
          <w:kern w:val="0"/>
        </w:rPr>
        <w:t>证</w:t>
      </w:r>
      <w:r w:rsidRPr="006D2A5F">
        <w:rPr>
          <w:rFonts w:ascii="华文楷体" w:eastAsia="华文楷体" w:hAnsi="华文楷体" w:cs="Times"/>
          <w:color w:val="1F1F1F"/>
          <w:kern w:val="0"/>
        </w:rPr>
        <w:t>不立，很</w:t>
      </w:r>
      <w:r w:rsidRPr="006D2A5F">
        <w:rPr>
          <w:rFonts w:ascii="华文楷体" w:eastAsia="华文楷体" w:hAnsi="华文楷体" w:cs="Kaiti SC Black"/>
          <w:color w:val="1F1F1F"/>
          <w:kern w:val="0"/>
        </w:rPr>
        <w:t>难让</w:t>
      </w:r>
      <w:r w:rsidRPr="006D2A5F">
        <w:rPr>
          <w:rFonts w:ascii="华文楷体" w:eastAsia="华文楷体" w:hAnsi="华文楷体" w:cs="Times"/>
          <w:color w:val="1F1F1F"/>
          <w:kern w:val="0"/>
        </w:rPr>
        <w:t>人相信有一派医家使用的五行配属是心配土</w:t>
      </w:r>
      <w:r w:rsidRPr="006D2A5F">
        <w:rPr>
          <w:rFonts w:ascii="华文楷体" w:eastAsia="华文楷体" w:hAnsi="华文楷体" w:cs="Kaiti SC Black"/>
          <w:color w:val="1F1F1F"/>
          <w:kern w:val="0"/>
        </w:rPr>
        <w:t>说</w:t>
      </w:r>
      <w:r w:rsidRPr="006D2A5F">
        <w:rPr>
          <w:rFonts w:ascii="华文楷体" w:eastAsia="华文楷体" w:hAnsi="华文楷体" w:cs="Times"/>
          <w:color w:val="1F1F1F"/>
          <w:kern w:val="0"/>
        </w:rPr>
        <w:t>。但在《素</w:t>
      </w:r>
      <w:r w:rsidRPr="006D2A5F">
        <w:rPr>
          <w:rFonts w:ascii="华文楷体" w:eastAsia="华文楷体" w:hAnsi="华文楷体" w:cs="Kaiti SC Black"/>
          <w:color w:val="1F1F1F"/>
          <w:kern w:val="0"/>
        </w:rPr>
        <w:t>问</w:t>
      </w:r>
      <w:r w:rsidRPr="006D2A5F">
        <w:rPr>
          <w:rFonts w:ascii="华文楷体" w:eastAsia="华文楷体" w:hAnsi="华文楷体" w:cs="Times"/>
          <w:color w:val="1F1F1F"/>
          <w:kern w:val="0"/>
        </w:rPr>
        <w:t>·宣明五气篇》也有</w:t>
      </w:r>
      <w:r w:rsidRPr="006D2A5F">
        <w:rPr>
          <w:rFonts w:ascii="华文楷体" w:eastAsia="华文楷体" w:hAnsi="华文楷体" w:cs="YuMincho Medium" w:hint="eastAsia"/>
          <w:color w:val="1F1F1F"/>
          <w:kern w:val="0"/>
        </w:rPr>
        <w:t>类</w:t>
      </w:r>
      <w:r w:rsidRPr="006D2A5F">
        <w:rPr>
          <w:rFonts w:ascii="华文楷体" w:eastAsia="华文楷体" w:hAnsi="华文楷体" w:cs="Times"/>
          <w:color w:val="1F1F1F"/>
          <w:kern w:val="0"/>
        </w:rPr>
        <w:t>似的</w:t>
      </w:r>
      <w:r w:rsidRPr="006D2A5F">
        <w:rPr>
          <w:rFonts w:ascii="华文楷体" w:eastAsia="华文楷体" w:hAnsi="华文楷体" w:cs="Kaiti SC Black"/>
          <w:color w:val="1F1F1F"/>
          <w:kern w:val="0"/>
        </w:rPr>
        <w:t>记载</w:t>
      </w:r>
      <w:r w:rsidRPr="006D2A5F">
        <w:rPr>
          <w:rFonts w:ascii="华文楷体" w:eastAsia="华文楷体" w:hAnsi="华文楷体" w:cs="Times"/>
          <w:color w:val="1F1F1F"/>
          <w:kern w:val="0"/>
        </w:rPr>
        <w:t>：“五味所禁，辛走气，…咸走血，…苦走骨，…甘走肉，…酸走筋…。”</w:t>
      </w:r>
      <w:r w:rsidRPr="006D2A5F">
        <w:rPr>
          <w:rFonts w:ascii="华文楷体" w:eastAsia="华文楷体" w:hAnsi="华文楷体" w:cs="Kaiti SC Black"/>
          <w:color w:val="1F1F1F"/>
          <w:kern w:val="0"/>
        </w:rPr>
        <w:t>这</w:t>
      </w:r>
      <w:r w:rsidRPr="006D2A5F">
        <w:rPr>
          <w:rFonts w:ascii="华文楷体" w:eastAsia="华文楷体" w:hAnsi="华文楷体" w:cs="Times"/>
          <w:color w:val="1F1F1F"/>
          <w:kern w:val="0"/>
        </w:rPr>
        <w:t>段文字也使用的是心配土</w:t>
      </w:r>
      <w:r w:rsidRPr="006D2A5F">
        <w:rPr>
          <w:rFonts w:ascii="华文楷体" w:eastAsia="华文楷体" w:hAnsi="华文楷体" w:cs="Kaiti SC Black"/>
          <w:color w:val="1F1F1F"/>
          <w:kern w:val="0"/>
        </w:rPr>
        <w:t>说</w:t>
      </w:r>
      <w:r w:rsidRPr="006D2A5F">
        <w:rPr>
          <w:rFonts w:ascii="华文楷体" w:eastAsia="华文楷体" w:hAnsi="华文楷体" w:cs="Times"/>
          <w:color w:val="1F1F1F"/>
          <w:kern w:val="0"/>
        </w:rPr>
        <w:t>。因此我</w:t>
      </w:r>
      <w:r w:rsidRPr="006D2A5F">
        <w:rPr>
          <w:rFonts w:ascii="华文楷体" w:eastAsia="华文楷体" w:hAnsi="华文楷体" w:cs="Kaiti SC Black"/>
          <w:color w:val="1F1F1F"/>
          <w:kern w:val="0"/>
        </w:rPr>
        <w:t>们</w:t>
      </w:r>
      <w:r w:rsidRPr="006D2A5F">
        <w:rPr>
          <w:rFonts w:ascii="华文楷体" w:eastAsia="华文楷体" w:hAnsi="华文楷体" w:cs="Times"/>
          <w:color w:val="1F1F1F"/>
          <w:kern w:val="0"/>
        </w:rPr>
        <w:t>可以推</w:t>
      </w:r>
      <w:r w:rsidRPr="006D2A5F">
        <w:rPr>
          <w:rFonts w:ascii="华文楷体" w:eastAsia="华文楷体" w:hAnsi="华文楷体" w:cs="Kaiti SC Black"/>
          <w:color w:val="1F1F1F"/>
          <w:kern w:val="0"/>
        </w:rPr>
        <w:t>论</w:t>
      </w:r>
      <w:r w:rsidRPr="006D2A5F">
        <w:rPr>
          <w:rFonts w:ascii="华文楷体" w:eastAsia="华文楷体" w:hAnsi="华文楷体" w:cs="Times"/>
          <w:color w:val="1F1F1F"/>
          <w:kern w:val="0"/>
        </w:rPr>
        <w:t>：内</w:t>
      </w:r>
      <w:r w:rsidRPr="006D2A5F">
        <w:rPr>
          <w:rFonts w:ascii="华文楷体" w:eastAsia="华文楷体" w:hAnsi="华文楷体" w:cs="Kaiti SC Black"/>
          <w:color w:val="1F1F1F"/>
          <w:kern w:val="0"/>
        </w:rPr>
        <w:t>经时</w:t>
      </w:r>
      <w:r w:rsidRPr="006D2A5F">
        <w:rPr>
          <w:rFonts w:ascii="华文楷体" w:eastAsia="华文楷体" w:hAnsi="华文楷体" w:cs="Times"/>
          <w:color w:val="1F1F1F"/>
          <w:kern w:val="0"/>
        </w:rPr>
        <w:t>代确有一派医家，他</w:t>
      </w:r>
      <w:r w:rsidRPr="006D2A5F">
        <w:rPr>
          <w:rFonts w:ascii="华文楷体" w:eastAsia="华文楷体" w:hAnsi="华文楷体" w:cs="Kaiti SC Black"/>
          <w:color w:val="1F1F1F"/>
          <w:kern w:val="0"/>
        </w:rPr>
        <w:t>们</w:t>
      </w:r>
      <w:r w:rsidRPr="006D2A5F">
        <w:rPr>
          <w:rFonts w:ascii="华文楷体" w:eastAsia="华文楷体" w:hAnsi="华文楷体" w:cs="Times"/>
          <w:color w:val="1F1F1F"/>
          <w:kern w:val="0"/>
        </w:rPr>
        <w:t>使用的五行配属是心配土</w:t>
      </w:r>
      <w:r w:rsidRPr="006D2A5F">
        <w:rPr>
          <w:rFonts w:ascii="华文楷体" w:eastAsia="华文楷体" w:hAnsi="华文楷体" w:cs="Kaiti SC Black"/>
          <w:color w:val="1F1F1F"/>
          <w:kern w:val="0"/>
        </w:rPr>
        <w:t>说</w:t>
      </w:r>
      <w:r w:rsidRPr="006D2A5F">
        <w:rPr>
          <w:rFonts w:ascii="华文楷体" w:eastAsia="华文楷体" w:hAnsi="华文楷体" w:cs="Times"/>
          <w:color w:val="1F1F1F"/>
          <w:kern w:val="0"/>
        </w:rPr>
        <w:t>，他</w:t>
      </w:r>
      <w:r w:rsidRPr="006D2A5F">
        <w:rPr>
          <w:rFonts w:ascii="华文楷体" w:eastAsia="华文楷体" w:hAnsi="华文楷体" w:cs="Kaiti SC Black"/>
          <w:color w:val="1F1F1F"/>
          <w:kern w:val="0"/>
        </w:rPr>
        <w:t>们</w:t>
      </w:r>
      <w:r w:rsidRPr="006D2A5F">
        <w:rPr>
          <w:rFonts w:ascii="华文楷体" w:eastAsia="华文楷体" w:hAnsi="华文楷体" w:cs="Times"/>
          <w:color w:val="1F1F1F"/>
          <w:kern w:val="0"/>
        </w:rPr>
        <w:t>的部分文章被收入了内</w:t>
      </w:r>
      <w:r w:rsidRPr="006D2A5F">
        <w:rPr>
          <w:rFonts w:ascii="华文楷体" w:eastAsia="华文楷体" w:hAnsi="华文楷体" w:cs="Kaiti SC Black"/>
          <w:color w:val="1F1F1F"/>
          <w:kern w:val="0"/>
        </w:rPr>
        <w:t>经</w:t>
      </w:r>
      <w:r w:rsidRPr="006D2A5F">
        <w:rPr>
          <w:rFonts w:ascii="华文楷体" w:eastAsia="华文楷体" w:hAnsi="华文楷体" w:cs="Times"/>
          <w:color w:val="1F1F1F"/>
          <w:kern w:val="0"/>
        </w:rPr>
        <w:t>。</w:t>
      </w:r>
    </w:p>
    <w:p w14:paraId="71808AF0" w14:textId="77777777" w:rsidR="00A13FB7" w:rsidRDefault="00A13FB7" w:rsidP="00A13FB7">
      <w:pPr>
        <w:widowControl/>
        <w:autoSpaceDE w:val="0"/>
        <w:autoSpaceDN w:val="0"/>
        <w:adjustRightInd w:val="0"/>
        <w:jc w:val="left"/>
        <w:rPr>
          <w:rFonts w:ascii="华文楷体" w:eastAsia="华文楷体" w:hAnsi="华文楷体" w:cs="Times"/>
          <w:color w:val="1F1F1F"/>
          <w:kern w:val="0"/>
        </w:rPr>
      </w:pPr>
    </w:p>
    <w:p w14:paraId="6B5F1FE8" w14:textId="77777777" w:rsidR="00A13FB7" w:rsidRDefault="00A13FB7" w:rsidP="00A13FB7">
      <w:pPr>
        <w:widowControl/>
        <w:autoSpaceDE w:val="0"/>
        <w:autoSpaceDN w:val="0"/>
        <w:adjustRightInd w:val="0"/>
        <w:jc w:val="left"/>
        <w:rPr>
          <w:rFonts w:ascii="华文楷体" w:eastAsia="华文楷体" w:hAnsi="华文楷体" w:cs="Times"/>
          <w:color w:val="1F1F1F"/>
          <w:kern w:val="0"/>
        </w:rPr>
      </w:pPr>
      <w:r w:rsidRPr="006D2A5F">
        <w:rPr>
          <w:rFonts w:ascii="华文楷体" w:eastAsia="华文楷体" w:hAnsi="华文楷体" w:cs="Times"/>
          <w:color w:val="1F1F1F"/>
          <w:kern w:val="0"/>
        </w:rPr>
        <w:t xml:space="preserve"> 3 心配土</w:t>
      </w:r>
      <w:r w:rsidRPr="006D2A5F">
        <w:rPr>
          <w:rFonts w:ascii="华文楷体" w:eastAsia="华文楷体" w:hAnsi="华文楷体" w:cs="Kaiti SC Black"/>
          <w:color w:val="1F1F1F"/>
          <w:kern w:val="0"/>
        </w:rPr>
        <w:t>说</w:t>
      </w:r>
      <w:r w:rsidRPr="006D2A5F">
        <w:rPr>
          <w:rFonts w:ascii="华文楷体" w:eastAsia="华文楷体" w:hAnsi="华文楷体" w:cs="Times"/>
          <w:color w:val="1F1F1F"/>
          <w:kern w:val="0"/>
        </w:rPr>
        <w:t>与《灵枢·九</w:t>
      </w:r>
      <w:r w:rsidRPr="006D2A5F">
        <w:rPr>
          <w:rFonts w:ascii="华文楷体" w:eastAsia="华文楷体" w:hAnsi="华文楷体" w:cs="Kaiti SC Black"/>
          <w:color w:val="1F1F1F"/>
          <w:kern w:val="0"/>
        </w:rPr>
        <w:t>针论</w:t>
      </w:r>
      <w:r w:rsidRPr="006D2A5F">
        <w:rPr>
          <w:rFonts w:ascii="华文楷体" w:eastAsia="华文楷体" w:hAnsi="华文楷体" w:cs="Times"/>
          <w:color w:val="1F1F1F"/>
          <w:kern w:val="0"/>
        </w:rPr>
        <w:t xml:space="preserve">》 　　</w:t>
      </w:r>
    </w:p>
    <w:p w14:paraId="3B57F7E6" w14:textId="77777777" w:rsidR="00A13FB7" w:rsidRDefault="00A13FB7" w:rsidP="00A13FB7">
      <w:pPr>
        <w:widowControl/>
        <w:autoSpaceDE w:val="0"/>
        <w:autoSpaceDN w:val="0"/>
        <w:adjustRightInd w:val="0"/>
        <w:jc w:val="left"/>
        <w:rPr>
          <w:rFonts w:ascii="华文楷体" w:eastAsia="华文楷体" w:hAnsi="华文楷体" w:cs="Times"/>
          <w:color w:val="1F1F1F"/>
          <w:kern w:val="0"/>
        </w:rPr>
      </w:pPr>
      <w:r w:rsidRPr="006D2A5F">
        <w:rPr>
          <w:rFonts w:ascii="华文楷体" w:eastAsia="华文楷体" w:hAnsi="华文楷体" w:cs="Times"/>
          <w:color w:val="1F1F1F"/>
          <w:kern w:val="0"/>
        </w:rPr>
        <w:t>《灵枢·九</w:t>
      </w:r>
      <w:r w:rsidRPr="006D2A5F">
        <w:rPr>
          <w:rFonts w:ascii="华文楷体" w:eastAsia="华文楷体" w:hAnsi="华文楷体" w:cs="Kaiti SC Black"/>
          <w:color w:val="1F1F1F"/>
          <w:kern w:val="0"/>
        </w:rPr>
        <w:t>针论</w:t>
      </w:r>
      <w:r w:rsidRPr="006D2A5F">
        <w:rPr>
          <w:rFonts w:ascii="华文楷体" w:eastAsia="华文楷体" w:hAnsi="华文楷体" w:cs="Times"/>
          <w:color w:val="1F1F1F"/>
          <w:kern w:val="0"/>
        </w:rPr>
        <w:t>》</w:t>
      </w:r>
      <w:r w:rsidRPr="006D2A5F">
        <w:rPr>
          <w:rFonts w:ascii="华文楷体" w:eastAsia="华文楷体" w:hAnsi="华文楷体" w:cs="Kaiti SC Black"/>
          <w:color w:val="1F1F1F"/>
          <w:kern w:val="0"/>
        </w:rPr>
        <w:t>记载</w:t>
      </w:r>
      <w:r w:rsidRPr="006D2A5F">
        <w:rPr>
          <w:rFonts w:ascii="华文楷体" w:eastAsia="华文楷体" w:hAnsi="华文楷体" w:cs="Times"/>
          <w:color w:val="1F1F1F"/>
          <w:kern w:val="0"/>
        </w:rPr>
        <w:t>的“五走：酸走筋，辛走气，苦走血，咸走骨，甘走肉”符合心配火</w:t>
      </w:r>
      <w:r w:rsidRPr="006D2A5F">
        <w:rPr>
          <w:rFonts w:ascii="华文楷体" w:eastAsia="华文楷体" w:hAnsi="华文楷体" w:cs="Kaiti SC Black"/>
          <w:color w:val="1F1F1F"/>
          <w:kern w:val="0"/>
        </w:rPr>
        <w:t>说</w:t>
      </w:r>
      <w:r w:rsidRPr="006D2A5F">
        <w:rPr>
          <w:rFonts w:ascii="华文楷体" w:eastAsia="华文楷体" w:hAnsi="华文楷体" w:cs="Times"/>
          <w:color w:val="1F1F1F"/>
          <w:kern w:val="0"/>
        </w:rPr>
        <w:t>。但若将“苦走血，咸走骨”改</w:t>
      </w:r>
      <w:r w:rsidRPr="006D2A5F">
        <w:rPr>
          <w:rFonts w:ascii="华文楷体" w:eastAsia="华文楷体" w:hAnsi="华文楷体" w:cs="Kaiti SC Black"/>
          <w:color w:val="1F1F1F"/>
          <w:kern w:val="0"/>
        </w:rPr>
        <w:t>为杨</w:t>
      </w:r>
      <w:r w:rsidRPr="006D2A5F">
        <w:rPr>
          <w:rFonts w:ascii="华文楷体" w:eastAsia="华文楷体" w:hAnsi="华文楷体" w:cs="Times"/>
          <w:color w:val="1F1F1F"/>
          <w:kern w:val="0"/>
        </w:rPr>
        <w:t>上善《太素》中的“苦走骨，咸走血”，</w:t>
      </w:r>
      <w:r w:rsidRPr="006D2A5F">
        <w:rPr>
          <w:rFonts w:ascii="华文楷体" w:eastAsia="华文楷体" w:hAnsi="华文楷体" w:cs="Kaiti SC Black"/>
          <w:color w:val="1F1F1F"/>
          <w:kern w:val="0"/>
        </w:rPr>
        <w:t>则</w:t>
      </w:r>
      <w:r w:rsidRPr="006D2A5F">
        <w:rPr>
          <w:rFonts w:ascii="华文楷体" w:eastAsia="华文楷体" w:hAnsi="华文楷体" w:cs="Times"/>
          <w:color w:val="1F1F1F"/>
          <w:kern w:val="0"/>
        </w:rPr>
        <w:t>符合心配土</w:t>
      </w:r>
      <w:r w:rsidRPr="006D2A5F">
        <w:rPr>
          <w:rFonts w:ascii="华文楷体" w:eastAsia="华文楷体" w:hAnsi="华文楷体" w:cs="Kaiti SC Black"/>
          <w:color w:val="1F1F1F"/>
          <w:kern w:val="0"/>
        </w:rPr>
        <w:t>说</w:t>
      </w:r>
      <w:r w:rsidRPr="006D2A5F">
        <w:rPr>
          <w:rFonts w:ascii="华文楷体" w:eastAsia="华文楷体" w:hAnsi="华文楷体" w:cs="Times"/>
          <w:color w:val="1F1F1F"/>
          <w:kern w:val="0"/>
        </w:rPr>
        <w:t>。</w:t>
      </w:r>
      <w:r w:rsidRPr="006D2A5F">
        <w:rPr>
          <w:rFonts w:ascii="华文楷体" w:eastAsia="华文楷体" w:hAnsi="华文楷体" w:cs="Kaiti SC Black"/>
          <w:color w:val="1F1F1F"/>
          <w:kern w:val="0"/>
        </w:rPr>
        <w:t>杨</w:t>
      </w:r>
      <w:r w:rsidRPr="006D2A5F">
        <w:rPr>
          <w:rFonts w:ascii="华文楷体" w:eastAsia="华文楷体" w:hAnsi="华文楷体" w:cs="Times"/>
          <w:color w:val="1F1F1F"/>
          <w:kern w:val="0"/>
        </w:rPr>
        <w:t>上善做</w:t>
      </w:r>
      <w:r w:rsidRPr="006D2A5F">
        <w:rPr>
          <w:rFonts w:ascii="华文楷体" w:eastAsia="华文楷体" w:hAnsi="华文楷体" w:cs="Kaiti SC Black"/>
          <w:color w:val="1F1F1F"/>
          <w:kern w:val="0"/>
        </w:rPr>
        <w:t>为</w:t>
      </w:r>
      <w:r w:rsidRPr="006D2A5F">
        <w:rPr>
          <w:rFonts w:ascii="华文楷体" w:eastAsia="华文楷体" w:hAnsi="华文楷体" w:cs="Times"/>
          <w:color w:val="1F1F1F"/>
          <w:kern w:val="0"/>
        </w:rPr>
        <w:t>一名医学家，奉敕</w:t>
      </w:r>
      <w:r w:rsidRPr="006D2A5F">
        <w:rPr>
          <w:rFonts w:ascii="华文楷体" w:eastAsia="华文楷体" w:hAnsi="华文楷体" w:cs="Kaiti SC Black"/>
          <w:color w:val="1F1F1F"/>
          <w:kern w:val="0"/>
        </w:rPr>
        <w:t>编</w:t>
      </w:r>
      <w:r w:rsidRPr="006D2A5F">
        <w:rPr>
          <w:rFonts w:ascii="华文楷体" w:eastAsia="华文楷体" w:hAnsi="华文楷体" w:cs="Times"/>
          <w:color w:val="1F1F1F"/>
          <w:kern w:val="0"/>
        </w:rPr>
        <w:t>撰《黄帝内</w:t>
      </w:r>
      <w:r w:rsidRPr="006D2A5F">
        <w:rPr>
          <w:rFonts w:ascii="华文楷体" w:eastAsia="华文楷体" w:hAnsi="华文楷体" w:cs="Kaiti SC Black"/>
          <w:color w:val="1F1F1F"/>
          <w:kern w:val="0"/>
        </w:rPr>
        <w:t>经</w:t>
      </w:r>
      <w:r w:rsidRPr="006D2A5F">
        <w:rPr>
          <w:rFonts w:ascii="华文楷体" w:eastAsia="华文楷体" w:hAnsi="华文楷体" w:cs="Times"/>
          <w:color w:val="1F1F1F"/>
          <w:kern w:val="0"/>
        </w:rPr>
        <w:t>太素》，</w:t>
      </w:r>
      <w:r w:rsidRPr="006D2A5F">
        <w:rPr>
          <w:rFonts w:ascii="华文楷体" w:eastAsia="华文楷体" w:hAnsi="华文楷体" w:cs="Kaiti SC Black"/>
          <w:color w:val="1F1F1F"/>
          <w:kern w:val="0"/>
        </w:rPr>
        <w:t>应</w:t>
      </w:r>
      <w:r w:rsidRPr="006D2A5F">
        <w:rPr>
          <w:rFonts w:ascii="华文楷体" w:eastAsia="华文楷体" w:hAnsi="华文楷体" w:cs="Times"/>
          <w:color w:val="1F1F1F"/>
          <w:kern w:val="0"/>
        </w:rPr>
        <w:t>当不会随意改</w:t>
      </w:r>
      <w:r w:rsidRPr="006D2A5F">
        <w:rPr>
          <w:rFonts w:ascii="华文楷体" w:eastAsia="华文楷体" w:hAnsi="华文楷体" w:cs="Kaiti SC Black"/>
          <w:color w:val="1F1F1F"/>
          <w:kern w:val="0"/>
        </w:rPr>
        <w:t>动</w:t>
      </w:r>
      <w:r w:rsidRPr="006D2A5F">
        <w:rPr>
          <w:rFonts w:ascii="华文楷体" w:eastAsia="华文楷体" w:hAnsi="华文楷体" w:cs="Times"/>
          <w:color w:val="1F1F1F"/>
          <w:kern w:val="0"/>
        </w:rPr>
        <w:t>内</w:t>
      </w:r>
      <w:r w:rsidRPr="006D2A5F">
        <w:rPr>
          <w:rFonts w:ascii="华文楷体" w:eastAsia="华文楷体" w:hAnsi="华文楷体" w:cs="Kaiti SC Black"/>
          <w:color w:val="1F1F1F"/>
          <w:kern w:val="0"/>
        </w:rPr>
        <w:t>经经</w:t>
      </w:r>
      <w:r w:rsidRPr="006D2A5F">
        <w:rPr>
          <w:rFonts w:ascii="华文楷体" w:eastAsia="华文楷体" w:hAnsi="华文楷体" w:cs="Times"/>
          <w:color w:val="1F1F1F"/>
          <w:kern w:val="0"/>
        </w:rPr>
        <w:t>文。笔者</w:t>
      </w:r>
      <w:r w:rsidRPr="006D2A5F">
        <w:rPr>
          <w:rFonts w:ascii="华文楷体" w:eastAsia="华文楷体" w:hAnsi="华文楷体" w:cs="Kaiti SC Black"/>
          <w:color w:val="1F1F1F"/>
          <w:kern w:val="0"/>
        </w:rPr>
        <w:t>认为</w:t>
      </w:r>
      <w:r w:rsidRPr="006D2A5F">
        <w:rPr>
          <w:rFonts w:ascii="华文楷体" w:eastAsia="华文楷体" w:hAnsi="华文楷体" w:cs="Times"/>
          <w:color w:val="1F1F1F"/>
          <w:kern w:val="0"/>
        </w:rPr>
        <w:t>，最初的内</w:t>
      </w:r>
      <w:r w:rsidRPr="006D2A5F">
        <w:rPr>
          <w:rFonts w:ascii="华文楷体" w:eastAsia="华文楷体" w:hAnsi="华文楷体" w:cs="Kaiti SC Black"/>
          <w:color w:val="1F1F1F"/>
          <w:kern w:val="0"/>
        </w:rPr>
        <w:t>经</w:t>
      </w:r>
      <w:r w:rsidRPr="006D2A5F">
        <w:rPr>
          <w:rFonts w:ascii="华文楷体" w:eastAsia="华文楷体" w:hAnsi="华文楷体" w:cs="Times"/>
          <w:color w:val="1F1F1F"/>
          <w:kern w:val="0"/>
        </w:rPr>
        <w:t>版本中的《灵枢·九</w:t>
      </w:r>
      <w:r w:rsidRPr="006D2A5F">
        <w:rPr>
          <w:rFonts w:ascii="华文楷体" w:eastAsia="华文楷体" w:hAnsi="华文楷体" w:cs="Kaiti SC Black"/>
          <w:color w:val="1F1F1F"/>
          <w:kern w:val="0"/>
        </w:rPr>
        <w:t>针论</w:t>
      </w:r>
      <w:r w:rsidRPr="006D2A5F">
        <w:rPr>
          <w:rFonts w:ascii="华文楷体" w:eastAsia="华文楷体" w:hAnsi="华文楷体" w:cs="Times"/>
          <w:color w:val="1F1F1F"/>
          <w:kern w:val="0"/>
        </w:rPr>
        <w:t>》中的</w:t>
      </w:r>
      <w:r w:rsidRPr="006D2A5F">
        <w:rPr>
          <w:rFonts w:ascii="华文楷体" w:eastAsia="华文楷体" w:hAnsi="华文楷体" w:cs="Kaiti SC Black"/>
          <w:color w:val="1F1F1F"/>
          <w:kern w:val="0"/>
        </w:rPr>
        <w:t>经</w:t>
      </w:r>
      <w:r w:rsidRPr="006D2A5F">
        <w:rPr>
          <w:rFonts w:ascii="华文楷体" w:eastAsia="华文楷体" w:hAnsi="华文楷体" w:cs="Times"/>
          <w:color w:val="1F1F1F"/>
          <w:kern w:val="0"/>
        </w:rPr>
        <w:t>文</w:t>
      </w:r>
      <w:r w:rsidRPr="006D2A5F">
        <w:rPr>
          <w:rFonts w:ascii="华文楷体" w:eastAsia="华文楷体" w:hAnsi="华文楷体" w:cs="Kaiti SC Black"/>
          <w:color w:val="1F1F1F"/>
          <w:kern w:val="0"/>
        </w:rPr>
        <w:t>应</w:t>
      </w:r>
      <w:r w:rsidRPr="006D2A5F">
        <w:rPr>
          <w:rFonts w:ascii="华文楷体" w:eastAsia="华文楷体" w:hAnsi="华文楷体" w:cs="Times"/>
          <w:color w:val="1F1F1F"/>
          <w:kern w:val="0"/>
        </w:rPr>
        <w:t>当是心配土</w:t>
      </w:r>
      <w:r w:rsidRPr="006D2A5F">
        <w:rPr>
          <w:rFonts w:ascii="华文楷体" w:eastAsia="华文楷体" w:hAnsi="华文楷体" w:cs="Kaiti SC Black"/>
          <w:color w:val="1F1F1F"/>
          <w:kern w:val="0"/>
        </w:rPr>
        <w:t>说</w:t>
      </w:r>
      <w:r w:rsidRPr="006D2A5F">
        <w:rPr>
          <w:rFonts w:ascii="华文楷体" w:eastAsia="华文楷体" w:hAnsi="华文楷体" w:cs="Times"/>
          <w:color w:val="1F1F1F"/>
          <w:kern w:val="0"/>
        </w:rPr>
        <w:t>的“苦走骨，咸走血”，与《灵枢·五味</w:t>
      </w:r>
      <w:r w:rsidRPr="006D2A5F">
        <w:rPr>
          <w:rFonts w:ascii="华文楷体" w:eastAsia="华文楷体" w:hAnsi="华文楷体" w:cs="Kaiti SC Black"/>
          <w:color w:val="1F1F1F"/>
          <w:kern w:val="0"/>
        </w:rPr>
        <w:t>论</w:t>
      </w:r>
      <w:r w:rsidRPr="006D2A5F">
        <w:rPr>
          <w:rFonts w:ascii="华文楷体" w:eastAsia="华文楷体" w:hAnsi="华文楷体" w:cs="Times"/>
          <w:color w:val="1F1F1F"/>
          <w:kern w:val="0"/>
        </w:rPr>
        <w:t>》以及《素</w:t>
      </w:r>
      <w:r w:rsidRPr="006D2A5F">
        <w:rPr>
          <w:rFonts w:ascii="华文楷体" w:eastAsia="华文楷体" w:hAnsi="华文楷体" w:cs="Kaiti SC Black"/>
          <w:color w:val="1F1F1F"/>
          <w:kern w:val="0"/>
        </w:rPr>
        <w:t>问</w:t>
      </w:r>
      <w:r w:rsidRPr="006D2A5F">
        <w:rPr>
          <w:rFonts w:ascii="华文楷体" w:eastAsia="华文楷体" w:hAnsi="华文楷体" w:cs="Times"/>
          <w:color w:val="1F1F1F"/>
          <w:kern w:val="0"/>
        </w:rPr>
        <w:t>·宣明五气篇》等篇相符，均</w:t>
      </w:r>
      <w:r w:rsidRPr="006D2A5F">
        <w:rPr>
          <w:rFonts w:ascii="华文楷体" w:eastAsia="华文楷体" w:hAnsi="华文楷体" w:cs="Kaiti SC Black"/>
          <w:color w:val="1F1F1F"/>
          <w:kern w:val="0"/>
        </w:rPr>
        <w:t>为</w:t>
      </w:r>
      <w:r w:rsidRPr="006D2A5F">
        <w:rPr>
          <w:rFonts w:ascii="华文楷体" w:eastAsia="华文楷体" w:hAnsi="华文楷体" w:cs="Times"/>
          <w:color w:val="1F1F1F"/>
          <w:kern w:val="0"/>
        </w:rPr>
        <w:t>心配土</w:t>
      </w:r>
      <w:r w:rsidRPr="006D2A5F">
        <w:rPr>
          <w:rFonts w:ascii="华文楷体" w:eastAsia="华文楷体" w:hAnsi="华文楷体" w:cs="Kaiti SC Black"/>
          <w:color w:val="1F1F1F"/>
          <w:kern w:val="0"/>
        </w:rPr>
        <w:t>说</w:t>
      </w:r>
      <w:r w:rsidRPr="006D2A5F">
        <w:rPr>
          <w:rFonts w:ascii="华文楷体" w:eastAsia="华文楷体" w:hAnsi="华文楷体" w:cs="Times"/>
          <w:color w:val="1F1F1F"/>
          <w:kern w:val="0"/>
        </w:rPr>
        <w:t xml:space="preserve">。 </w:t>
      </w:r>
    </w:p>
    <w:p w14:paraId="38CE0CB2" w14:textId="77777777" w:rsidR="00A13FB7" w:rsidRDefault="00A13FB7" w:rsidP="00A13FB7">
      <w:pPr>
        <w:widowControl/>
        <w:autoSpaceDE w:val="0"/>
        <w:autoSpaceDN w:val="0"/>
        <w:adjustRightInd w:val="0"/>
        <w:jc w:val="left"/>
        <w:rPr>
          <w:rFonts w:ascii="华文楷体" w:eastAsia="华文楷体" w:hAnsi="华文楷体" w:cs="Times"/>
          <w:color w:val="1F1F1F"/>
          <w:kern w:val="0"/>
        </w:rPr>
      </w:pPr>
    </w:p>
    <w:p w14:paraId="53C9CFD8" w14:textId="77777777" w:rsidR="00A13FB7" w:rsidRDefault="00A13FB7" w:rsidP="00A13FB7">
      <w:pPr>
        <w:widowControl/>
        <w:autoSpaceDE w:val="0"/>
        <w:autoSpaceDN w:val="0"/>
        <w:adjustRightInd w:val="0"/>
        <w:jc w:val="left"/>
        <w:rPr>
          <w:rFonts w:ascii="华文楷体" w:eastAsia="华文楷体" w:hAnsi="华文楷体" w:cs="Times"/>
          <w:color w:val="1F1F1F"/>
          <w:kern w:val="0"/>
        </w:rPr>
      </w:pPr>
      <w:r>
        <w:rPr>
          <w:rFonts w:ascii="华文楷体" w:eastAsia="华文楷体" w:hAnsi="华文楷体" w:cs="Times" w:hint="eastAsia"/>
          <w:color w:val="1F1F1F"/>
          <w:kern w:val="0"/>
        </w:rPr>
        <w:t xml:space="preserve">　</w:t>
      </w:r>
      <w:r w:rsidRPr="006D2A5F">
        <w:rPr>
          <w:rFonts w:ascii="华文楷体" w:eastAsia="华文楷体" w:hAnsi="华文楷体" w:cs="Times"/>
          <w:color w:val="1F1F1F"/>
          <w:kern w:val="0"/>
        </w:rPr>
        <w:t xml:space="preserve">4 </w:t>
      </w:r>
      <w:r w:rsidRPr="006D2A5F">
        <w:rPr>
          <w:rFonts w:ascii="华文楷体" w:eastAsia="华文楷体" w:hAnsi="华文楷体" w:cs="Kaiti SC Black"/>
          <w:color w:val="1F1F1F"/>
          <w:kern w:val="0"/>
        </w:rPr>
        <w:t>结论</w:t>
      </w:r>
      <w:r w:rsidRPr="006D2A5F">
        <w:rPr>
          <w:rFonts w:ascii="华文楷体" w:eastAsia="华文楷体" w:hAnsi="华文楷体" w:cs="Times"/>
          <w:color w:val="1F1F1F"/>
          <w:kern w:val="0"/>
        </w:rPr>
        <w:t xml:space="preserve"> 　　</w:t>
      </w:r>
    </w:p>
    <w:p w14:paraId="003780BE" w14:textId="77777777" w:rsidR="00A13FB7" w:rsidRDefault="00A13FB7" w:rsidP="00A13FB7">
      <w:pPr>
        <w:widowControl/>
        <w:autoSpaceDE w:val="0"/>
        <w:autoSpaceDN w:val="0"/>
        <w:adjustRightInd w:val="0"/>
        <w:jc w:val="left"/>
        <w:rPr>
          <w:rFonts w:ascii="华文楷体" w:eastAsia="华文楷体" w:hAnsi="华文楷体" w:cs="Times"/>
          <w:color w:val="1F1F1F"/>
          <w:kern w:val="0"/>
        </w:rPr>
      </w:pPr>
      <w:r w:rsidRPr="006D2A5F">
        <w:rPr>
          <w:rFonts w:ascii="华文楷体" w:eastAsia="华文楷体" w:hAnsi="华文楷体" w:cs="Kaiti SC Black"/>
          <w:color w:val="1F1F1F"/>
          <w:kern w:val="0"/>
        </w:rPr>
        <w:t>综</w:t>
      </w:r>
      <w:r w:rsidRPr="006D2A5F">
        <w:rPr>
          <w:rFonts w:ascii="华文楷体" w:eastAsia="华文楷体" w:hAnsi="华文楷体" w:cs="Times"/>
          <w:color w:val="1F1F1F"/>
          <w:kern w:val="0"/>
        </w:rPr>
        <w:t>上，内</w:t>
      </w:r>
      <w:r w:rsidRPr="006D2A5F">
        <w:rPr>
          <w:rFonts w:ascii="华文楷体" w:eastAsia="华文楷体" w:hAnsi="华文楷体" w:cs="Kaiti SC Black"/>
          <w:color w:val="1F1F1F"/>
          <w:kern w:val="0"/>
        </w:rPr>
        <w:t>经时</w:t>
      </w:r>
      <w:r w:rsidRPr="006D2A5F">
        <w:rPr>
          <w:rFonts w:ascii="华文楷体" w:eastAsia="华文楷体" w:hAnsi="华文楷体" w:cs="Times"/>
          <w:color w:val="1F1F1F"/>
          <w:kern w:val="0"/>
        </w:rPr>
        <w:t>代有一派医家，他</w:t>
      </w:r>
      <w:r w:rsidRPr="006D2A5F">
        <w:rPr>
          <w:rFonts w:ascii="华文楷体" w:eastAsia="华文楷体" w:hAnsi="华文楷体" w:cs="Kaiti SC Black"/>
          <w:color w:val="1F1F1F"/>
          <w:kern w:val="0"/>
        </w:rPr>
        <w:t>们</w:t>
      </w:r>
      <w:r w:rsidRPr="006D2A5F">
        <w:rPr>
          <w:rFonts w:ascii="华文楷体" w:eastAsia="华文楷体" w:hAnsi="华文楷体" w:cs="Times"/>
          <w:color w:val="1F1F1F"/>
          <w:kern w:val="0"/>
        </w:rPr>
        <w:t>使用的五行配属是古文</w:t>
      </w:r>
      <w:r w:rsidRPr="006D2A5F">
        <w:rPr>
          <w:rFonts w:ascii="华文楷体" w:eastAsia="华文楷体" w:hAnsi="华文楷体" w:cs="Kaiti SC Black"/>
          <w:color w:val="1F1F1F"/>
          <w:kern w:val="0"/>
        </w:rPr>
        <w:t>经</w:t>
      </w:r>
      <w:r w:rsidRPr="006D2A5F">
        <w:rPr>
          <w:rFonts w:ascii="华文楷体" w:eastAsia="华文楷体" w:hAnsi="华文楷体" w:cs="Times"/>
          <w:color w:val="1F1F1F"/>
          <w:kern w:val="0"/>
        </w:rPr>
        <w:t>学的心配土</w:t>
      </w:r>
      <w:r w:rsidRPr="006D2A5F">
        <w:rPr>
          <w:rFonts w:ascii="华文楷体" w:eastAsia="华文楷体" w:hAnsi="华文楷体" w:cs="Kaiti SC Black"/>
          <w:color w:val="1F1F1F"/>
          <w:kern w:val="0"/>
        </w:rPr>
        <w:t>说</w:t>
      </w:r>
      <w:r w:rsidRPr="006D2A5F">
        <w:rPr>
          <w:rFonts w:ascii="华文楷体" w:eastAsia="华文楷体" w:hAnsi="华文楷体" w:cs="Times"/>
          <w:color w:val="1F1F1F"/>
          <w:kern w:val="0"/>
        </w:rPr>
        <w:t>。《灵枢·九</w:t>
      </w:r>
      <w:r w:rsidRPr="006D2A5F">
        <w:rPr>
          <w:rFonts w:ascii="华文楷体" w:eastAsia="华文楷体" w:hAnsi="华文楷体" w:cs="Kaiti SC Black"/>
          <w:color w:val="1F1F1F"/>
          <w:kern w:val="0"/>
        </w:rPr>
        <w:t>针论</w:t>
      </w:r>
      <w:r w:rsidRPr="006D2A5F">
        <w:rPr>
          <w:rFonts w:ascii="华文楷体" w:eastAsia="华文楷体" w:hAnsi="华文楷体" w:cs="Times"/>
          <w:color w:val="1F1F1F"/>
          <w:kern w:val="0"/>
        </w:rPr>
        <w:t>》最初的</w:t>
      </w:r>
      <w:r w:rsidRPr="006D2A5F">
        <w:rPr>
          <w:rFonts w:ascii="华文楷体" w:eastAsia="华文楷体" w:hAnsi="华文楷体" w:cs="Kaiti SC Black"/>
          <w:color w:val="1F1F1F"/>
          <w:kern w:val="0"/>
        </w:rPr>
        <w:t>经</w:t>
      </w:r>
      <w:r w:rsidRPr="006D2A5F">
        <w:rPr>
          <w:rFonts w:ascii="华文楷体" w:eastAsia="华文楷体" w:hAnsi="华文楷体" w:cs="Times"/>
          <w:color w:val="1F1F1F"/>
          <w:kern w:val="0"/>
        </w:rPr>
        <w:t>文</w:t>
      </w:r>
      <w:r w:rsidRPr="006D2A5F">
        <w:rPr>
          <w:rFonts w:ascii="华文楷体" w:eastAsia="华文楷体" w:hAnsi="华文楷体" w:cs="Kaiti SC Black"/>
          <w:color w:val="1F1F1F"/>
          <w:kern w:val="0"/>
        </w:rPr>
        <w:t>应</w:t>
      </w:r>
      <w:r w:rsidRPr="006D2A5F">
        <w:rPr>
          <w:rFonts w:ascii="华文楷体" w:eastAsia="华文楷体" w:hAnsi="华文楷体" w:cs="Times"/>
          <w:color w:val="1F1F1F"/>
          <w:kern w:val="0"/>
        </w:rPr>
        <w:t>当是：“酸走筋，辛走气，苦走骨，咸走血，甘走肉。”</w:t>
      </w:r>
      <w:r w:rsidRPr="006D2A5F">
        <w:rPr>
          <w:rFonts w:ascii="华文楷体" w:eastAsia="华文楷体" w:hAnsi="华文楷体" w:cs="Kaiti SC Black"/>
          <w:color w:val="1F1F1F"/>
          <w:kern w:val="0"/>
        </w:rPr>
        <w:t>杨</w:t>
      </w:r>
      <w:r w:rsidRPr="006D2A5F">
        <w:rPr>
          <w:rFonts w:ascii="华文楷体" w:eastAsia="华文楷体" w:hAnsi="华文楷体" w:cs="Times"/>
          <w:color w:val="1F1F1F"/>
          <w:kern w:val="0"/>
        </w:rPr>
        <w:t>上善在</w:t>
      </w:r>
      <w:r w:rsidRPr="006D2A5F">
        <w:rPr>
          <w:rFonts w:ascii="华文楷体" w:eastAsia="华文楷体" w:hAnsi="华文楷体" w:cs="Kaiti SC Black"/>
          <w:color w:val="1F1F1F"/>
          <w:kern w:val="0"/>
        </w:rPr>
        <w:t>编</w:t>
      </w:r>
      <w:r w:rsidRPr="006D2A5F">
        <w:rPr>
          <w:rFonts w:ascii="华文楷体" w:eastAsia="华文楷体" w:hAnsi="华文楷体" w:cs="Times"/>
          <w:color w:val="1F1F1F"/>
          <w:kern w:val="0"/>
        </w:rPr>
        <w:t>撰《黄帝内</w:t>
      </w:r>
      <w:r w:rsidRPr="006D2A5F">
        <w:rPr>
          <w:rFonts w:ascii="华文楷体" w:eastAsia="华文楷体" w:hAnsi="华文楷体" w:cs="Kaiti SC Black"/>
          <w:color w:val="1F1F1F"/>
          <w:kern w:val="0"/>
        </w:rPr>
        <w:t>经</w:t>
      </w:r>
      <w:r w:rsidRPr="006D2A5F">
        <w:rPr>
          <w:rFonts w:ascii="华文楷体" w:eastAsia="华文楷体" w:hAnsi="华文楷体" w:cs="Times"/>
          <w:color w:val="1F1F1F"/>
          <w:kern w:val="0"/>
        </w:rPr>
        <w:t>太素》</w:t>
      </w:r>
      <w:r w:rsidRPr="006D2A5F">
        <w:rPr>
          <w:rFonts w:ascii="华文楷体" w:eastAsia="华文楷体" w:hAnsi="华文楷体" w:cs="Kaiti SC Black"/>
          <w:color w:val="1F1F1F"/>
          <w:kern w:val="0"/>
        </w:rPr>
        <w:t>时</w:t>
      </w:r>
      <w:r w:rsidRPr="006D2A5F">
        <w:rPr>
          <w:rFonts w:ascii="华文楷体" w:eastAsia="华文楷体" w:hAnsi="华文楷体" w:cs="Times"/>
          <w:color w:val="1F1F1F"/>
          <w:kern w:val="0"/>
        </w:rPr>
        <w:t>看到的也是</w:t>
      </w:r>
      <w:r w:rsidRPr="006D2A5F">
        <w:rPr>
          <w:rFonts w:ascii="华文楷体" w:eastAsia="华文楷体" w:hAnsi="华文楷体" w:cs="Kaiti SC Black"/>
          <w:color w:val="1F1F1F"/>
          <w:kern w:val="0"/>
        </w:rPr>
        <w:t>这样</w:t>
      </w:r>
      <w:r w:rsidRPr="006D2A5F">
        <w:rPr>
          <w:rFonts w:ascii="华文楷体" w:eastAsia="华文楷体" w:hAnsi="华文楷体" w:cs="Times"/>
          <w:color w:val="1F1F1F"/>
          <w:kern w:val="0"/>
        </w:rPr>
        <w:t>的</w:t>
      </w:r>
      <w:r w:rsidRPr="006D2A5F">
        <w:rPr>
          <w:rFonts w:ascii="华文楷体" w:eastAsia="华文楷体" w:hAnsi="华文楷体" w:cs="Kaiti SC Black"/>
          <w:color w:val="1F1F1F"/>
          <w:kern w:val="0"/>
        </w:rPr>
        <w:t>经</w:t>
      </w:r>
      <w:r w:rsidRPr="006D2A5F">
        <w:rPr>
          <w:rFonts w:ascii="华文楷体" w:eastAsia="华文楷体" w:hAnsi="华文楷体" w:cs="Times"/>
          <w:color w:val="1F1F1F"/>
          <w:kern w:val="0"/>
        </w:rPr>
        <w:t>文。后世医家在抄写或者</w:t>
      </w:r>
      <w:r w:rsidRPr="006D2A5F">
        <w:rPr>
          <w:rFonts w:ascii="华文楷体" w:eastAsia="华文楷体" w:hAnsi="华文楷体" w:cs="Kaiti SC Black"/>
          <w:color w:val="1F1F1F"/>
          <w:kern w:val="0"/>
        </w:rPr>
        <w:t>编辑</w:t>
      </w:r>
      <w:r w:rsidRPr="006D2A5F">
        <w:rPr>
          <w:rFonts w:ascii="华文楷体" w:eastAsia="华文楷体" w:hAnsi="华文楷体" w:cs="Times"/>
          <w:color w:val="1F1F1F"/>
          <w:kern w:val="0"/>
        </w:rPr>
        <w:t>内</w:t>
      </w:r>
      <w:r w:rsidRPr="006D2A5F">
        <w:rPr>
          <w:rFonts w:ascii="华文楷体" w:eastAsia="华文楷体" w:hAnsi="华文楷体" w:cs="Kaiti SC Black"/>
          <w:color w:val="1F1F1F"/>
          <w:kern w:val="0"/>
        </w:rPr>
        <w:t>经时</w:t>
      </w:r>
      <w:r w:rsidRPr="006D2A5F">
        <w:rPr>
          <w:rFonts w:ascii="华文楷体" w:eastAsia="华文楷体" w:hAnsi="华文楷体" w:cs="Times"/>
          <w:color w:val="1F1F1F"/>
          <w:kern w:val="0"/>
        </w:rPr>
        <w:t>按心配火</w:t>
      </w:r>
      <w:r w:rsidRPr="006D2A5F">
        <w:rPr>
          <w:rFonts w:ascii="华文楷体" w:eastAsia="华文楷体" w:hAnsi="华文楷体" w:cs="Kaiti SC Black"/>
          <w:color w:val="1F1F1F"/>
          <w:kern w:val="0"/>
        </w:rPr>
        <w:t>说</w:t>
      </w:r>
      <w:r w:rsidRPr="006D2A5F">
        <w:rPr>
          <w:rFonts w:ascii="华文楷体" w:eastAsia="华文楷体" w:hAnsi="华文楷体" w:cs="Times"/>
          <w:color w:val="1F1F1F"/>
          <w:kern w:val="0"/>
        </w:rPr>
        <w:t>将</w:t>
      </w:r>
      <w:r w:rsidRPr="006D2A5F">
        <w:rPr>
          <w:rFonts w:ascii="华文楷体" w:eastAsia="华文楷体" w:hAnsi="华文楷体" w:cs="Kaiti SC Black"/>
          <w:color w:val="1F1F1F"/>
          <w:kern w:val="0"/>
        </w:rPr>
        <w:t>经</w:t>
      </w:r>
      <w:r w:rsidRPr="006D2A5F">
        <w:rPr>
          <w:rFonts w:ascii="华文楷体" w:eastAsia="华文楷体" w:hAnsi="华文楷体" w:cs="Times"/>
          <w:color w:val="1F1F1F"/>
          <w:kern w:val="0"/>
        </w:rPr>
        <w:t>文</w:t>
      </w:r>
      <w:r w:rsidRPr="006D2A5F">
        <w:rPr>
          <w:rFonts w:ascii="华文楷体" w:eastAsia="华文楷体" w:hAnsi="华文楷体" w:cs="Kaiti SC Black"/>
          <w:color w:val="1F1F1F"/>
          <w:kern w:val="0"/>
        </w:rPr>
        <w:t>该为</w:t>
      </w:r>
      <w:r w:rsidRPr="006D2A5F">
        <w:rPr>
          <w:rFonts w:ascii="华文楷体" w:eastAsia="华文楷体" w:hAnsi="华文楷体" w:cs="Times"/>
          <w:color w:val="1F1F1F"/>
          <w:kern w:val="0"/>
        </w:rPr>
        <w:t xml:space="preserve">了“酸走筋，辛走气，苦走血，咸走骨，甘走肉”。 </w:t>
      </w:r>
    </w:p>
    <w:p w14:paraId="6C52A262" w14:textId="77777777" w:rsidR="00A13FB7" w:rsidRDefault="00A13FB7" w:rsidP="00A13FB7">
      <w:pPr>
        <w:widowControl/>
        <w:autoSpaceDE w:val="0"/>
        <w:autoSpaceDN w:val="0"/>
        <w:adjustRightInd w:val="0"/>
        <w:jc w:val="left"/>
        <w:rPr>
          <w:rFonts w:ascii="华文楷体" w:eastAsia="华文楷体" w:hAnsi="华文楷体" w:cs="Times"/>
          <w:color w:val="1F1F1F"/>
          <w:kern w:val="0"/>
        </w:rPr>
      </w:pPr>
    </w:p>
    <w:p w14:paraId="392C6DA2" w14:textId="41E452C6" w:rsidR="00A13FB7" w:rsidRPr="006D2A5F" w:rsidRDefault="00A13FB7" w:rsidP="00A13FB7">
      <w:pPr>
        <w:widowControl/>
        <w:autoSpaceDE w:val="0"/>
        <w:autoSpaceDN w:val="0"/>
        <w:adjustRightInd w:val="0"/>
        <w:jc w:val="left"/>
        <w:rPr>
          <w:rFonts w:ascii="华文楷体" w:eastAsia="华文楷体" w:hAnsi="华文楷体" w:cs="Times"/>
          <w:color w:val="1F1F1F"/>
          <w:kern w:val="0"/>
        </w:rPr>
      </w:pPr>
      <w:r w:rsidRPr="006D2A5F">
        <w:rPr>
          <w:rFonts w:ascii="华文楷体" w:eastAsia="华文楷体" w:hAnsi="华文楷体" w:cs="Times"/>
          <w:color w:val="1F1F1F"/>
          <w:kern w:val="0"/>
        </w:rPr>
        <w:t>参考文献：</w:t>
      </w:r>
      <w:r w:rsidR="006F06D5" w:rsidRPr="006D2A5F">
        <w:rPr>
          <w:rFonts w:ascii="华文楷体" w:eastAsia="华文楷体" w:hAnsi="华文楷体" w:cs="Times"/>
          <w:color w:val="1F1F1F"/>
          <w:kern w:val="0"/>
        </w:rPr>
        <w:t>［1］</w:t>
      </w:r>
      <w:r w:rsidRPr="006D2A5F">
        <w:rPr>
          <w:rFonts w:ascii="华文楷体" w:eastAsia="华文楷体" w:hAnsi="华文楷体" w:cs="Times"/>
          <w:color w:val="1F1F1F"/>
          <w:kern w:val="0"/>
        </w:rPr>
        <w:t>河北医学院.灵枢</w:t>
      </w:r>
      <w:r w:rsidRPr="006D2A5F">
        <w:rPr>
          <w:rFonts w:ascii="华文楷体" w:eastAsia="华文楷体" w:hAnsi="华文楷体" w:cs="Kaiti SC Black"/>
          <w:color w:val="1F1F1F"/>
          <w:kern w:val="0"/>
        </w:rPr>
        <w:t>经</w:t>
      </w:r>
      <w:r w:rsidRPr="006D2A5F">
        <w:rPr>
          <w:rFonts w:ascii="华文楷体" w:eastAsia="华文楷体" w:hAnsi="华文楷体" w:cs="Times"/>
          <w:color w:val="1F1F1F"/>
          <w:kern w:val="0"/>
        </w:rPr>
        <w:t>校</w:t>
      </w:r>
      <w:r w:rsidRPr="006D2A5F">
        <w:rPr>
          <w:rFonts w:ascii="华文楷体" w:eastAsia="华文楷体" w:hAnsi="华文楷体" w:cs="Kaiti SC Black"/>
          <w:color w:val="1F1F1F"/>
          <w:kern w:val="0"/>
        </w:rPr>
        <w:t>释</w:t>
      </w:r>
      <w:r w:rsidRPr="006D2A5F">
        <w:rPr>
          <w:rFonts w:ascii="华文楷体" w:eastAsia="华文楷体" w:hAnsi="华文楷体" w:cs="Times"/>
          <w:color w:val="1F1F1F"/>
          <w:kern w:val="0"/>
        </w:rPr>
        <w:t>.第一版第1次印刷.人民</w:t>
      </w:r>
      <w:r w:rsidRPr="006D2A5F">
        <w:rPr>
          <w:rFonts w:ascii="华文楷体" w:eastAsia="华文楷体" w:hAnsi="华文楷体" w:cs="Kaiti SC Black"/>
          <w:color w:val="1F1F1F"/>
          <w:kern w:val="0"/>
        </w:rPr>
        <w:t>卫</w:t>
      </w:r>
      <w:r w:rsidRPr="006D2A5F">
        <w:rPr>
          <w:rFonts w:ascii="华文楷体" w:eastAsia="华文楷体" w:hAnsi="华文楷体" w:cs="Times"/>
          <w:color w:val="1F1F1F"/>
          <w:kern w:val="0"/>
        </w:rPr>
        <w:t>生出版社  1984：413</w:t>
      </w:r>
    </w:p>
    <w:p w14:paraId="477EE56E" w14:textId="77777777" w:rsidR="00A13FB7" w:rsidRPr="004A3C63" w:rsidRDefault="00A13FB7" w:rsidP="00A13FB7">
      <w:pPr>
        <w:rPr>
          <w:rFonts w:ascii="华文楷体" w:eastAsia="华文楷体" w:hAnsi="华文楷体" w:cs="Times"/>
          <w:color w:val="FF0000"/>
          <w:kern w:val="0"/>
        </w:rPr>
      </w:pPr>
    </w:p>
    <w:p w14:paraId="6A349615" w14:textId="77777777" w:rsidR="00A13FB7" w:rsidRPr="004A3C63" w:rsidRDefault="00A13FB7" w:rsidP="00A13FB7">
      <w:pPr>
        <w:rPr>
          <w:rStyle w:val="a8"/>
          <w:color w:val="FF0000"/>
          <w:sz w:val="28"/>
          <w:szCs w:val="28"/>
        </w:rPr>
      </w:pPr>
      <w:r w:rsidRPr="004A3C63">
        <w:rPr>
          <w:rStyle w:val="a8"/>
          <w:rFonts w:hint="eastAsia"/>
          <w:color w:val="FF0000"/>
          <w:sz w:val="28"/>
          <w:szCs w:val="28"/>
        </w:rPr>
        <w:t>注　“酸走筋（金），辛走气（火），苦走骨（水），咸走血（土），甘走肉（木）。</w:t>
      </w:r>
    </w:p>
    <w:p w14:paraId="5ECADF52" w14:textId="77777777" w:rsidR="00A13FB7" w:rsidRPr="00082F37" w:rsidRDefault="00A13FB7" w:rsidP="00A31798">
      <w:pPr>
        <w:rPr>
          <w:rFonts w:asciiTheme="minorEastAsia" w:hAnsiTheme="minorEastAsia"/>
        </w:rPr>
      </w:pPr>
    </w:p>
    <w:sectPr w:rsidR="00A13FB7" w:rsidRPr="00082F37" w:rsidSect="00ED5441">
      <w:footerReference w:type="even" r:id="rId11"/>
      <w:footerReference w:type="default" r:id="rId12"/>
      <w:pgSz w:w="11900" w:h="16840"/>
      <w:pgMar w:top="1985" w:right="1701" w:bottom="1701" w:left="1701" w:header="851" w:footer="992" w:gutter="0"/>
      <w:cols w:space="425"/>
      <w:docGrid w:type="lines" w:linePitch="40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CC5480" w14:textId="77777777" w:rsidR="00C4746A" w:rsidRDefault="00C4746A" w:rsidP="0099599E">
      <w:r>
        <w:separator/>
      </w:r>
    </w:p>
  </w:endnote>
  <w:endnote w:type="continuationSeparator" w:id="0">
    <w:p w14:paraId="777F2F67" w14:textId="77777777" w:rsidR="00C4746A" w:rsidRDefault="00C4746A" w:rsidP="009959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auto"/>
    <w:pitch w:val="variable"/>
    <w:sig w:usb0="00000287" w:usb1="00000000" w:usb2="00000000" w:usb3="00000000" w:csb0="0000009F" w:csb1="00000000"/>
  </w:font>
  <w:font w:name="ＭＳ 明朝">
    <w:panose1 w:val="02020609040205080304"/>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ヒラギノ角ゴ ProN W3">
    <w:panose1 w:val="020B0300000000000000"/>
    <w:charset w:val="4E"/>
    <w:family w:val="auto"/>
    <w:pitch w:val="variable"/>
    <w:sig w:usb0="E00002FF" w:usb1="7AC7FFFF" w:usb2="00000012" w:usb3="00000000" w:csb0="0002000D" w:csb1="00000000"/>
  </w:font>
  <w:font w:name="ＭＳ ゴシック">
    <w:panose1 w:val="020B0609070205080204"/>
    <w:charset w:val="4E"/>
    <w:family w:val="auto"/>
    <w:pitch w:val="variable"/>
    <w:sig w:usb0="E00002FF" w:usb1="6AC7FDFB" w:usb2="00000012" w:usb3="00000000" w:csb0="0002009F" w:csb1="00000000"/>
  </w:font>
  <w:font w:name="`µÛøo◊05'38∞¥†Ò¸A">
    <w:altName w:val="ＭＳ 明朝"/>
    <w:panose1 w:val="00000000000000000000"/>
    <w:charset w:val="4D"/>
    <w:family w:val="auto"/>
    <w:notTrueType/>
    <w:pitch w:val="default"/>
    <w:sig w:usb0="00000003" w:usb1="00000000" w:usb2="00000000" w:usb3="00000000" w:csb0="00000001" w:csb1="00000000"/>
  </w:font>
  <w:font w:name="ＭＳ Ｐゴシック">
    <w:panose1 w:val="020B0600070205080204"/>
    <w:charset w:val="4E"/>
    <w:family w:val="auto"/>
    <w:pitch w:val="variable"/>
    <w:sig w:usb0="E00002FF" w:usb1="6AC7FDFB" w:usb2="00000012" w:usb3="00000000" w:csb0="0002009F" w:csb1="00000000"/>
  </w:font>
  <w:font w:name="Lucida Sans Unicode">
    <w:panose1 w:val="020B0602030504020204"/>
    <w:charset w:val="00"/>
    <w:family w:val="auto"/>
    <w:pitch w:val="variable"/>
    <w:sig w:usb0="80000AFF" w:usb1="0000396B" w:usb2="00000000" w:usb3="00000000" w:csb0="000000BF" w:csb1="00000000"/>
  </w:font>
  <w:font w:name="Baoli SC Regular">
    <w:panose1 w:val="02010800040101010101"/>
    <w:charset w:val="00"/>
    <w:family w:val="auto"/>
    <w:pitch w:val="variable"/>
    <w:sig w:usb0="00000003" w:usb1="080F0000" w:usb2="00000000" w:usb3="00000000" w:csb0="00040001" w:csb1="00000000"/>
  </w:font>
  <w:font w:name="Baoli SC">
    <w:altName w:val="Baoli SC Regular"/>
    <w:panose1 w:val="00000000000000000000"/>
    <w:charset w:val="00"/>
    <w:family w:val="roman"/>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ÚøOh25'38ê£†qïC">
    <w:altName w:val="ＭＳ 明朝"/>
    <w:panose1 w:val="00000000000000000000"/>
    <w:charset w:val="4D"/>
    <w:family w:val="auto"/>
    <w:notTrueType/>
    <w:pitch w:val="default"/>
    <w:sig w:usb0="00000003" w:usb1="00000000" w:usb2="00000000" w:usb3="00000000" w:csb0="00000001" w:csb1="00000000"/>
  </w:font>
  <w:font w:name="华文宋体">
    <w:charset w:val="50"/>
    <w:family w:val="auto"/>
    <w:pitch w:val="variable"/>
    <w:sig w:usb0="80000287" w:usb1="280F3C52" w:usb2="00000016" w:usb3="00000000" w:csb0="0004001F" w:csb1="00000000"/>
  </w:font>
  <w:font w:name="Times">
    <w:panose1 w:val="02000500000000000000"/>
    <w:charset w:val="00"/>
    <w:family w:val="auto"/>
    <w:pitch w:val="variable"/>
    <w:sig w:usb0="00000003" w:usb1="00000000" w:usb2="00000000" w:usb3="00000000" w:csb0="00000001" w:csb1="00000000"/>
  </w:font>
  <w:font w:name="华文细黑">
    <w:charset w:val="50"/>
    <w:family w:val="auto"/>
    <w:pitch w:val="variable"/>
    <w:sig w:usb0="00000287" w:usb1="080F0000" w:usb2="00000010" w:usb3="00000000" w:csb0="00040001" w:csb1="00000000"/>
  </w:font>
  <w:font w:name="Kaiti SC Black">
    <w:panose1 w:val="02010800040101010101"/>
    <w:charset w:val="00"/>
    <w:family w:val="auto"/>
    <w:pitch w:val="variable"/>
    <w:sig w:usb0="00000003" w:usb1="080F0000" w:usb2="00000000" w:usb3="00000000" w:csb0="00040001" w:csb1="00000000"/>
  </w:font>
  <w:font w:name="华文楷体">
    <w:charset w:val="50"/>
    <w:family w:val="auto"/>
    <w:pitch w:val="variable"/>
    <w:sig w:usb0="80000287" w:usb1="280F3C52" w:usb2="00000016" w:usb3="00000000" w:csb0="0004001F" w:csb1="00000000"/>
  </w:font>
  <w:font w:name="YuMincho Medium">
    <w:panose1 w:val="02020500000000000000"/>
    <w:charset w:val="4E"/>
    <w:family w:val="auto"/>
    <w:pitch w:val="variable"/>
    <w:sig w:usb0="000002D7" w:usb1="2AC71C11"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F8954E" w14:textId="77777777" w:rsidR="00C4746A" w:rsidRDefault="00C4746A" w:rsidP="008F6756">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3884844A" w14:textId="77777777" w:rsidR="00C4746A" w:rsidRDefault="00C4746A">
    <w:pPr>
      <w:pStyle w:val="a3"/>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3195F5" w14:textId="77777777" w:rsidR="00C4746A" w:rsidRDefault="00C4746A" w:rsidP="008F6756">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A13160">
      <w:rPr>
        <w:rStyle w:val="a5"/>
        <w:noProof/>
      </w:rPr>
      <w:t>12</w:t>
    </w:r>
    <w:r>
      <w:rPr>
        <w:rStyle w:val="a5"/>
      </w:rPr>
      <w:fldChar w:fldCharType="end"/>
    </w:r>
  </w:p>
  <w:p w14:paraId="1C529A8B" w14:textId="77777777" w:rsidR="00C4746A" w:rsidRDefault="00C4746A">
    <w:pPr>
      <w:pStyle w:val="a3"/>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37DC41" w14:textId="77777777" w:rsidR="00C4746A" w:rsidRDefault="00C4746A" w:rsidP="0099599E">
      <w:r>
        <w:separator/>
      </w:r>
    </w:p>
  </w:footnote>
  <w:footnote w:type="continuationSeparator" w:id="0">
    <w:p w14:paraId="3BE5AEC4" w14:textId="77777777" w:rsidR="00C4746A" w:rsidRDefault="00C4746A" w:rsidP="009959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bordersDoNotSurroundHeader/>
  <w:bordersDoNotSurroundFooter/>
  <w:proofState w:spelling="clean" w:grammar="dirty"/>
  <w:defaultTabStop w:val="960"/>
  <w:drawingGridVerticalSpacing w:val="20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599E"/>
    <w:rsid w:val="00016605"/>
    <w:rsid w:val="00026D60"/>
    <w:rsid w:val="00033CA1"/>
    <w:rsid w:val="00047BEF"/>
    <w:rsid w:val="00050286"/>
    <w:rsid w:val="000519B5"/>
    <w:rsid w:val="00062659"/>
    <w:rsid w:val="00064A79"/>
    <w:rsid w:val="00082F37"/>
    <w:rsid w:val="000869FC"/>
    <w:rsid w:val="00096793"/>
    <w:rsid w:val="000A0DAE"/>
    <w:rsid w:val="000B2995"/>
    <w:rsid w:val="000D33A0"/>
    <w:rsid w:val="000E5721"/>
    <w:rsid w:val="00125949"/>
    <w:rsid w:val="001469E4"/>
    <w:rsid w:val="00151BE4"/>
    <w:rsid w:val="00151E3E"/>
    <w:rsid w:val="00163EC2"/>
    <w:rsid w:val="001739B5"/>
    <w:rsid w:val="001778CE"/>
    <w:rsid w:val="00181646"/>
    <w:rsid w:val="00184429"/>
    <w:rsid w:val="00186C23"/>
    <w:rsid w:val="00197057"/>
    <w:rsid w:val="001C0832"/>
    <w:rsid w:val="001D18A7"/>
    <w:rsid w:val="001F4F18"/>
    <w:rsid w:val="00224DDA"/>
    <w:rsid w:val="00227AD0"/>
    <w:rsid w:val="00236D55"/>
    <w:rsid w:val="00251C51"/>
    <w:rsid w:val="00255009"/>
    <w:rsid w:val="00262007"/>
    <w:rsid w:val="00265B41"/>
    <w:rsid w:val="00267B79"/>
    <w:rsid w:val="0029042B"/>
    <w:rsid w:val="002B40E4"/>
    <w:rsid w:val="002C0A7F"/>
    <w:rsid w:val="002D74AD"/>
    <w:rsid w:val="00301FAD"/>
    <w:rsid w:val="00307779"/>
    <w:rsid w:val="00355749"/>
    <w:rsid w:val="003762B0"/>
    <w:rsid w:val="00377030"/>
    <w:rsid w:val="0039021E"/>
    <w:rsid w:val="003A0C3B"/>
    <w:rsid w:val="003A1DA1"/>
    <w:rsid w:val="003A7C62"/>
    <w:rsid w:val="003B5815"/>
    <w:rsid w:val="003C6BE9"/>
    <w:rsid w:val="003D22C1"/>
    <w:rsid w:val="003D4A1A"/>
    <w:rsid w:val="003D6FAE"/>
    <w:rsid w:val="003F5544"/>
    <w:rsid w:val="003F6E60"/>
    <w:rsid w:val="004031E2"/>
    <w:rsid w:val="00406278"/>
    <w:rsid w:val="00427E07"/>
    <w:rsid w:val="0043238C"/>
    <w:rsid w:val="00434B55"/>
    <w:rsid w:val="00437F24"/>
    <w:rsid w:val="00443238"/>
    <w:rsid w:val="0044330C"/>
    <w:rsid w:val="004434D9"/>
    <w:rsid w:val="00462901"/>
    <w:rsid w:val="004A37C0"/>
    <w:rsid w:val="004A381E"/>
    <w:rsid w:val="004A6195"/>
    <w:rsid w:val="004B38A5"/>
    <w:rsid w:val="004C2DD9"/>
    <w:rsid w:val="004C79FA"/>
    <w:rsid w:val="00500EED"/>
    <w:rsid w:val="00501839"/>
    <w:rsid w:val="005036A1"/>
    <w:rsid w:val="005221F8"/>
    <w:rsid w:val="00524426"/>
    <w:rsid w:val="00531DDD"/>
    <w:rsid w:val="00563534"/>
    <w:rsid w:val="00575330"/>
    <w:rsid w:val="00593EAD"/>
    <w:rsid w:val="005A3D3C"/>
    <w:rsid w:val="005C2966"/>
    <w:rsid w:val="005D46EA"/>
    <w:rsid w:val="006002B2"/>
    <w:rsid w:val="0060270D"/>
    <w:rsid w:val="00611010"/>
    <w:rsid w:val="00620DF4"/>
    <w:rsid w:val="00632A0C"/>
    <w:rsid w:val="006352C4"/>
    <w:rsid w:val="0063691A"/>
    <w:rsid w:val="0064788F"/>
    <w:rsid w:val="00653DD2"/>
    <w:rsid w:val="00656AD0"/>
    <w:rsid w:val="006818A7"/>
    <w:rsid w:val="00690DEA"/>
    <w:rsid w:val="00695A40"/>
    <w:rsid w:val="006A5DA4"/>
    <w:rsid w:val="006A6F00"/>
    <w:rsid w:val="006B7D45"/>
    <w:rsid w:val="006C4C75"/>
    <w:rsid w:val="006D14BA"/>
    <w:rsid w:val="006E6F0C"/>
    <w:rsid w:val="006F06D5"/>
    <w:rsid w:val="006F1EAF"/>
    <w:rsid w:val="00702ED7"/>
    <w:rsid w:val="0074308A"/>
    <w:rsid w:val="0076450B"/>
    <w:rsid w:val="00784F53"/>
    <w:rsid w:val="00796DB1"/>
    <w:rsid w:val="007A0114"/>
    <w:rsid w:val="007A2013"/>
    <w:rsid w:val="007C165B"/>
    <w:rsid w:val="007E41F5"/>
    <w:rsid w:val="00812F9F"/>
    <w:rsid w:val="00841879"/>
    <w:rsid w:val="008469B5"/>
    <w:rsid w:val="00847922"/>
    <w:rsid w:val="0085526B"/>
    <w:rsid w:val="00881A5A"/>
    <w:rsid w:val="00891104"/>
    <w:rsid w:val="008B6D95"/>
    <w:rsid w:val="008E3BC4"/>
    <w:rsid w:val="008E4C26"/>
    <w:rsid w:val="008F6756"/>
    <w:rsid w:val="0094778D"/>
    <w:rsid w:val="00960DE1"/>
    <w:rsid w:val="009746D4"/>
    <w:rsid w:val="0099442D"/>
    <w:rsid w:val="0099599E"/>
    <w:rsid w:val="009A0D93"/>
    <w:rsid w:val="009B70AA"/>
    <w:rsid w:val="009B74D0"/>
    <w:rsid w:val="009C7DA1"/>
    <w:rsid w:val="00A037C7"/>
    <w:rsid w:val="00A050E9"/>
    <w:rsid w:val="00A13160"/>
    <w:rsid w:val="00A13FB7"/>
    <w:rsid w:val="00A1497A"/>
    <w:rsid w:val="00A254BD"/>
    <w:rsid w:val="00A273B4"/>
    <w:rsid w:val="00A31798"/>
    <w:rsid w:val="00A773F3"/>
    <w:rsid w:val="00A87A72"/>
    <w:rsid w:val="00A909FA"/>
    <w:rsid w:val="00A91E49"/>
    <w:rsid w:val="00AC0315"/>
    <w:rsid w:val="00AE0FC4"/>
    <w:rsid w:val="00AE1DA4"/>
    <w:rsid w:val="00AF6DDA"/>
    <w:rsid w:val="00B06697"/>
    <w:rsid w:val="00B266D6"/>
    <w:rsid w:val="00B34272"/>
    <w:rsid w:val="00B63A2B"/>
    <w:rsid w:val="00B9497B"/>
    <w:rsid w:val="00B95657"/>
    <w:rsid w:val="00C10AFA"/>
    <w:rsid w:val="00C10F63"/>
    <w:rsid w:val="00C143A4"/>
    <w:rsid w:val="00C16057"/>
    <w:rsid w:val="00C272AA"/>
    <w:rsid w:val="00C34870"/>
    <w:rsid w:val="00C35854"/>
    <w:rsid w:val="00C4746A"/>
    <w:rsid w:val="00C668E0"/>
    <w:rsid w:val="00C7195B"/>
    <w:rsid w:val="00C727CD"/>
    <w:rsid w:val="00CB5D5A"/>
    <w:rsid w:val="00CC45AD"/>
    <w:rsid w:val="00CD154B"/>
    <w:rsid w:val="00CD3D38"/>
    <w:rsid w:val="00CE012B"/>
    <w:rsid w:val="00D07C10"/>
    <w:rsid w:val="00D55049"/>
    <w:rsid w:val="00D646F6"/>
    <w:rsid w:val="00D82792"/>
    <w:rsid w:val="00D879BA"/>
    <w:rsid w:val="00DB1A34"/>
    <w:rsid w:val="00DB1BC6"/>
    <w:rsid w:val="00DB6307"/>
    <w:rsid w:val="00DD244A"/>
    <w:rsid w:val="00E1092C"/>
    <w:rsid w:val="00E10D12"/>
    <w:rsid w:val="00E14CA2"/>
    <w:rsid w:val="00E22EA6"/>
    <w:rsid w:val="00E313F7"/>
    <w:rsid w:val="00E378E1"/>
    <w:rsid w:val="00E51729"/>
    <w:rsid w:val="00E51FDF"/>
    <w:rsid w:val="00E5344F"/>
    <w:rsid w:val="00E56539"/>
    <w:rsid w:val="00E6327F"/>
    <w:rsid w:val="00E67004"/>
    <w:rsid w:val="00E67F15"/>
    <w:rsid w:val="00E703C8"/>
    <w:rsid w:val="00E8789F"/>
    <w:rsid w:val="00E90B45"/>
    <w:rsid w:val="00EA0B17"/>
    <w:rsid w:val="00EA66BE"/>
    <w:rsid w:val="00EB6082"/>
    <w:rsid w:val="00EB7887"/>
    <w:rsid w:val="00EC6302"/>
    <w:rsid w:val="00ED5441"/>
    <w:rsid w:val="00EE1673"/>
    <w:rsid w:val="00EF5FA1"/>
    <w:rsid w:val="00F00F39"/>
    <w:rsid w:val="00F04D0A"/>
    <w:rsid w:val="00F10B94"/>
    <w:rsid w:val="00F10E6E"/>
    <w:rsid w:val="00F2202D"/>
    <w:rsid w:val="00F54164"/>
    <w:rsid w:val="00F550B6"/>
    <w:rsid w:val="00F563B6"/>
    <w:rsid w:val="00F67B14"/>
    <w:rsid w:val="00F705E2"/>
    <w:rsid w:val="00FA3FA7"/>
    <w:rsid w:val="00FB2E3C"/>
    <w:rsid w:val="00FD35D8"/>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v:textbox inset="5.85pt,.7pt,5.85pt,.7pt"/>
    </o:shapedefaults>
    <o:shapelayout v:ext="edit">
      <o:idmap v:ext="edit" data="1"/>
    </o:shapelayout>
  </w:shapeDefaults>
  <w:decimalSymbol w:val="."/>
  <w:listSeparator w:val=","/>
  <w14:docId w14:val="5EFFC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99599E"/>
    <w:pPr>
      <w:tabs>
        <w:tab w:val="center" w:pos="4252"/>
        <w:tab w:val="right" w:pos="8504"/>
      </w:tabs>
      <w:snapToGrid w:val="0"/>
    </w:pPr>
  </w:style>
  <w:style w:type="character" w:customStyle="1" w:styleId="a4">
    <w:name w:val="フッター (文字)"/>
    <w:basedOn w:val="a0"/>
    <w:link w:val="a3"/>
    <w:uiPriority w:val="99"/>
    <w:rsid w:val="0099599E"/>
  </w:style>
  <w:style w:type="character" w:styleId="a5">
    <w:name w:val="page number"/>
    <w:basedOn w:val="a0"/>
    <w:uiPriority w:val="99"/>
    <w:semiHidden/>
    <w:unhideWhenUsed/>
    <w:rsid w:val="0099599E"/>
  </w:style>
  <w:style w:type="paragraph" w:styleId="a6">
    <w:name w:val="Balloon Text"/>
    <w:basedOn w:val="a"/>
    <w:link w:val="a7"/>
    <w:uiPriority w:val="99"/>
    <w:semiHidden/>
    <w:unhideWhenUsed/>
    <w:rsid w:val="00F54164"/>
    <w:rPr>
      <w:rFonts w:ascii="ヒラギノ角ゴ ProN W3" w:eastAsia="ヒラギノ角ゴ ProN W3"/>
      <w:sz w:val="18"/>
      <w:szCs w:val="18"/>
    </w:rPr>
  </w:style>
  <w:style w:type="character" w:customStyle="1" w:styleId="a7">
    <w:name w:val="吹き出し (文字)"/>
    <w:basedOn w:val="a0"/>
    <w:link w:val="a6"/>
    <w:uiPriority w:val="99"/>
    <w:semiHidden/>
    <w:rsid w:val="00F54164"/>
    <w:rPr>
      <w:rFonts w:ascii="ヒラギノ角ゴ ProN W3" w:eastAsia="ヒラギノ角ゴ ProN W3"/>
      <w:sz w:val="18"/>
      <w:szCs w:val="18"/>
    </w:rPr>
  </w:style>
  <w:style w:type="paragraph" w:customStyle="1" w:styleId="TableParagraph">
    <w:name w:val="Table Paragraph"/>
    <w:basedOn w:val="a"/>
    <w:uiPriority w:val="1"/>
    <w:qFormat/>
    <w:rsid w:val="00695A40"/>
    <w:pPr>
      <w:widowControl/>
      <w:autoSpaceDE w:val="0"/>
      <w:autoSpaceDN w:val="0"/>
      <w:adjustRightInd w:val="0"/>
      <w:jc w:val="left"/>
    </w:pPr>
    <w:rPr>
      <w:rFonts w:ascii="Times New Roman" w:hAnsi="Times New Roman" w:cs="Times New Roman"/>
      <w:kern w:val="0"/>
    </w:rPr>
  </w:style>
  <w:style w:type="character" w:styleId="a8">
    <w:name w:val="Emphasis"/>
    <w:basedOn w:val="a0"/>
    <w:uiPriority w:val="20"/>
    <w:qFormat/>
    <w:rsid w:val="00A13FB7"/>
    <w:rPr>
      <w:i/>
      <w:i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99599E"/>
    <w:pPr>
      <w:tabs>
        <w:tab w:val="center" w:pos="4252"/>
        <w:tab w:val="right" w:pos="8504"/>
      </w:tabs>
      <w:snapToGrid w:val="0"/>
    </w:pPr>
  </w:style>
  <w:style w:type="character" w:customStyle="1" w:styleId="a4">
    <w:name w:val="フッター (文字)"/>
    <w:basedOn w:val="a0"/>
    <w:link w:val="a3"/>
    <w:uiPriority w:val="99"/>
    <w:rsid w:val="0099599E"/>
  </w:style>
  <w:style w:type="character" w:styleId="a5">
    <w:name w:val="page number"/>
    <w:basedOn w:val="a0"/>
    <w:uiPriority w:val="99"/>
    <w:semiHidden/>
    <w:unhideWhenUsed/>
    <w:rsid w:val="0099599E"/>
  </w:style>
  <w:style w:type="paragraph" w:styleId="a6">
    <w:name w:val="Balloon Text"/>
    <w:basedOn w:val="a"/>
    <w:link w:val="a7"/>
    <w:uiPriority w:val="99"/>
    <w:semiHidden/>
    <w:unhideWhenUsed/>
    <w:rsid w:val="00F54164"/>
    <w:rPr>
      <w:rFonts w:ascii="ヒラギノ角ゴ ProN W3" w:eastAsia="ヒラギノ角ゴ ProN W3"/>
      <w:sz w:val="18"/>
      <w:szCs w:val="18"/>
    </w:rPr>
  </w:style>
  <w:style w:type="character" w:customStyle="1" w:styleId="a7">
    <w:name w:val="吹き出し (文字)"/>
    <w:basedOn w:val="a0"/>
    <w:link w:val="a6"/>
    <w:uiPriority w:val="99"/>
    <w:semiHidden/>
    <w:rsid w:val="00F54164"/>
    <w:rPr>
      <w:rFonts w:ascii="ヒラギノ角ゴ ProN W3" w:eastAsia="ヒラギノ角ゴ ProN W3"/>
      <w:sz w:val="18"/>
      <w:szCs w:val="18"/>
    </w:rPr>
  </w:style>
  <w:style w:type="paragraph" w:customStyle="1" w:styleId="TableParagraph">
    <w:name w:val="Table Paragraph"/>
    <w:basedOn w:val="a"/>
    <w:uiPriority w:val="1"/>
    <w:qFormat/>
    <w:rsid w:val="00695A40"/>
    <w:pPr>
      <w:widowControl/>
      <w:autoSpaceDE w:val="0"/>
      <w:autoSpaceDN w:val="0"/>
      <w:adjustRightInd w:val="0"/>
      <w:jc w:val="left"/>
    </w:pPr>
    <w:rPr>
      <w:rFonts w:ascii="Times New Roman" w:hAnsi="Times New Roman" w:cs="Times New Roman"/>
      <w:kern w:val="0"/>
    </w:rPr>
  </w:style>
  <w:style w:type="character" w:styleId="a8">
    <w:name w:val="Emphasis"/>
    <w:basedOn w:val="a0"/>
    <w:uiPriority w:val="20"/>
    <w:qFormat/>
    <w:rsid w:val="00A13FB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2294243">
      <w:bodyDiv w:val="1"/>
      <w:marLeft w:val="0"/>
      <w:marRight w:val="0"/>
      <w:marTop w:val="0"/>
      <w:marBottom w:val="0"/>
      <w:divBdr>
        <w:top w:val="none" w:sz="0" w:space="0" w:color="auto"/>
        <w:left w:val="none" w:sz="0" w:space="0" w:color="auto"/>
        <w:bottom w:val="none" w:sz="0" w:space="0" w:color="auto"/>
        <w:right w:val="none" w:sz="0" w:space="0" w:color="auto"/>
      </w:divBdr>
    </w:div>
    <w:div w:id="818183256">
      <w:bodyDiv w:val="1"/>
      <w:marLeft w:val="0"/>
      <w:marRight w:val="0"/>
      <w:marTop w:val="0"/>
      <w:marBottom w:val="0"/>
      <w:divBdr>
        <w:top w:val="none" w:sz="0" w:space="0" w:color="auto"/>
        <w:left w:val="none" w:sz="0" w:space="0" w:color="auto"/>
        <w:bottom w:val="none" w:sz="0" w:space="0" w:color="auto"/>
        <w:right w:val="none" w:sz="0" w:space="0" w:color="auto"/>
      </w:divBdr>
    </w:div>
    <w:div w:id="1187449689">
      <w:bodyDiv w:val="1"/>
      <w:marLeft w:val="0"/>
      <w:marRight w:val="0"/>
      <w:marTop w:val="0"/>
      <w:marBottom w:val="0"/>
      <w:divBdr>
        <w:top w:val="none" w:sz="0" w:space="0" w:color="auto"/>
        <w:left w:val="none" w:sz="0" w:space="0" w:color="auto"/>
        <w:bottom w:val="none" w:sz="0" w:space="0" w:color="auto"/>
        <w:right w:val="none" w:sz="0" w:space="0" w:color="auto"/>
      </w:divBdr>
    </w:div>
    <w:div w:id="199637704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image" Target="media/image2.jpeg"/><Relationship Id="rId9" Type="http://schemas.openxmlformats.org/officeDocument/2006/relationships/hyperlink" Target="http://www.i-md.com/docsearch/s/?q=author%3A%22%E8%8B%8F%E5%90%AF%E5%BB%BA%22&amp;src=cn" TargetMode="External"/><Relationship Id="rId10" Type="http://schemas.openxmlformats.org/officeDocument/2006/relationships/hyperlink" Target="http://www.i-md.com/docsearch/s/?q=author%3A%22%E7%8E%8B%E5%BB%BA%22&amp;src=cn"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367</TotalTime>
  <Pages>14</Pages>
  <Words>1750</Words>
  <Characters>9977</Characters>
  <Application>Microsoft Macintosh Word</Application>
  <DocSecurity>0</DocSecurity>
  <Lines>83</Lines>
  <Paragraphs>23</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11704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松田 博公</dc:creator>
  <cp:lastModifiedBy>松田 博公</cp:lastModifiedBy>
  <cp:revision>26</cp:revision>
  <dcterms:created xsi:type="dcterms:W3CDTF">2016-03-02T07:46:00Z</dcterms:created>
  <dcterms:modified xsi:type="dcterms:W3CDTF">2016-04-01T11:32:00Z</dcterms:modified>
</cp:coreProperties>
</file>