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4BF5D" w14:textId="7C8B9249" w:rsidR="00AB61A5" w:rsidRDefault="00AB61A5" w:rsidP="00AB61A5">
      <w:pPr>
        <w:widowControl/>
        <w:autoSpaceDE w:val="0"/>
        <w:autoSpaceDN w:val="0"/>
        <w:adjustRightInd w:val="0"/>
        <w:jc w:val="left"/>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松塾資料⑦『黄帝内経』と</w:t>
      </w:r>
      <w:r w:rsidR="006B7147">
        <w:rPr>
          <w:rFonts w:ascii="ＭＳ Ｐゴシック" w:eastAsia="ＭＳ Ｐゴシック" w:hAnsi="ＭＳ Ｐゴシック" w:cs="Times" w:hint="eastAsia"/>
          <w:szCs w:val="36"/>
        </w:rPr>
        <w:t>古代思想（1）『荘子』</w:t>
      </w:r>
      <w:r w:rsidR="002B2CD7">
        <w:rPr>
          <w:rFonts w:ascii="ＭＳ Ｐゴシック" w:eastAsia="ＭＳ Ｐゴシック" w:hAnsi="ＭＳ Ｐゴシック" w:cs="Times" w:hint="eastAsia"/>
          <w:szCs w:val="36"/>
        </w:rPr>
        <w:t>『老子』</w:t>
      </w:r>
    </w:p>
    <w:p w14:paraId="64B94FAF" w14:textId="73BFD926" w:rsidR="008F6D0C" w:rsidRDefault="002B2CD7" w:rsidP="008F6D0C">
      <w:pPr>
        <w:widowControl/>
        <w:autoSpaceDE w:val="0"/>
        <w:autoSpaceDN w:val="0"/>
        <w:adjustRightInd w:val="0"/>
        <w:jc w:val="left"/>
      </w:pPr>
      <w:r>
        <w:rPr>
          <w:rFonts w:ascii="Helvetica" w:hAnsi="Helvetica" w:cs="Helvetica" w:hint="eastAsia"/>
          <w:b/>
          <w:spacing w:val="-20"/>
          <w:kern w:val="0"/>
          <w:sz w:val="32"/>
          <w:szCs w:val="32"/>
        </w:rPr>
        <w:t>黄帝は荘子、老子を</w:t>
      </w:r>
      <w:r>
        <w:rPr>
          <w:rFonts w:ascii="Helvetica" w:hAnsi="Helvetica" w:cs="Helvetica"/>
          <w:b/>
          <w:spacing w:val="-20"/>
          <w:kern w:val="0"/>
          <w:sz w:val="32"/>
          <w:szCs w:val="32"/>
        </w:rPr>
        <w:ruby>
          <w:rubyPr>
            <w:rubyAlign w:val="distributeSpace"/>
            <w:hps w:val="16"/>
            <w:hpsRaise w:val="30"/>
            <w:hpsBaseText w:val="32"/>
            <w:lid w:val="ja-JP"/>
          </w:rubyPr>
          <w:rt>
            <w:r w:rsidR="002B2CD7" w:rsidRPr="002B2CD7">
              <w:rPr>
                <w:rFonts w:ascii="ＭＳ 明朝" w:eastAsia="ＭＳ 明朝" w:hAnsi="ＭＳ 明朝" w:cs="Helvetica" w:hint="eastAsia"/>
                <w:b/>
                <w:spacing w:val="-20"/>
                <w:kern w:val="0"/>
                <w:sz w:val="16"/>
                <w:szCs w:val="32"/>
              </w:rPr>
              <w:t>さかな</w:t>
            </w:r>
          </w:rt>
          <w:rubyBase>
            <w:r w:rsidR="002B2CD7">
              <w:rPr>
                <w:rFonts w:ascii="Helvetica" w:hAnsi="Helvetica" w:cs="Helvetica" w:hint="eastAsia"/>
                <w:b/>
                <w:spacing w:val="-20"/>
                <w:kern w:val="0"/>
                <w:sz w:val="32"/>
                <w:szCs w:val="32"/>
              </w:rPr>
              <w:t>肴</w:t>
            </w:r>
          </w:rubyBase>
        </w:ruby>
      </w:r>
      <w:r>
        <w:rPr>
          <w:rFonts w:ascii="Helvetica" w:hAnsi="Helvetica" w:cs="Helvetica" w:hint="eastAsia"/>
          <w:b/>
          <w:spacing w:val="-20"/>
          <w:kern w:val="0"/>
          <w:sz w:val="32"/>
          <w:szCs w:val="32"/>
        </w:rPr>
        <w:t>に</w:t>
      </w:r>
      <w:r w:rsidR="00D471A0">
        <w:rPr>
          <w:rFonts w:ascii="Helvetica" w:hAnsi="Helvetica" w:cs="Helvetica" w:hint="eastAsia"/>
          <w:b/>
          <w:spacing w:val="-20"/>
          <w:kern w:val="0"/>
          <w:sz w:val="32"/>
          <w:szCs w:val="32"/>
        </w:rPr>
        <w:t>し</w:t>
      </w:r>
      <w:r w:rsidR="008F6D0C">
        <w:rPr>
          <w:rFonts w:ascii="Helvetica" w:hAnsi="Helvetica" w:cs="Helvetica" w:hint="eastAsia"/>
          <w:b/>
          <w:spacing w:val="-20"/>
          <w:kern w:val="0"/>
          <w:sz w:val="32"/>
          <w:szCs w:val="32"/>
        </w:rPr>
        <w:t xml:space="preserve">　　　</w:t>
      </w:r>
      <w:r w:rsidR="008F6D0C">
        <w:rPr>
          <w:rFonts w:ascii="Helvetica" w:hAnsi="Helvetica" w:cs="Helvetica" w:hint="eastAsia"/>
          <w:b/>
          <w:spacing w:val="-20"/>
          <w:kern w:val="0"/>
          <w:sz w:val="32"/>
          <w:szCs w:val="32"/>
        </w:rPr>
        <w:t xml:space="preserve"> </w:t>
      </w:r>
      <w:r w:rsidR="008F6D0C">
        <w:rPr>
          <w:rFonts w:ascii="Helvetica" w:hAnsi="Helvetica" w:cs="Helvetica"/>
          <w:b/>
          <w:spacing w:val="-20"/>
          <w:kern w:val="0"/>
          <w:sz w:val="32"/>
          <w:szCs w:val="32"/>
        </w:rPr>
        <w:t xml:space="preserve"> </w:t>
      </w:r>
      <w:r w:rsidR="00AB61A5">
        <w:rPr>
          <w:rFonts w:hint="eastAsia"/>
        </w:rPr>
        <w:t xml:space="preserve">　　　　　　　　　　　　　</w:t>
      </w:r>
      <w:r w:rsidR="00AB61A5">
        <w:t xml:space="preserve">   </w:t>
      </w:r>
      <w:r w:rsidR="008F6D0C">
        <w:rPr>
          <w:rFonts w:hint="eastAsia"/>
        </w:rPr>
        <w:t xml:space="preserve">　　　</w:t>
      </w:r>
      <w:r w:rsidR="008F6D0C">
        <w:rPr>
          <w:rFonts w:hint="eastAsia"/>
        </w:rPr>
        <w:t xml:space="preserve">   </w:t>
      </w:r>
    </w:p>
    <w:p w14:paraId="4DD8D428" w14:textId="663FD94B" w:rsidR="00AB61A5" w:rsidRPr="008F6D0C" w:rsidRDefault="008F6D0C" w:rsidP="008F6D0C">
      <w:pPr>
        <w:widowControl/>
        <w:autoSpaceDE w:val="0"/>
        <w:autoSpaceDN w:val="0"/>
        <w:adjustRightInd w:val="0"/>
        <w:jc w:val="left"/>
      </w:pPr>
      <w:r>
        <w:t xml:space="preserve">                                                          </w:t>
      </w:r>
      <w:r w:rsidR="00040EAF">
        <w:rPr>
          <w:rFonts w:hint="eastAsia"/>
          <w:sz w:val="24"/>
          <w:szCs w:val="24"/>
        </w:rPr>
        <w:t>2013.9.</w:t>
      </w:r>
      <w:r w:rsidR="00882230">
        <w:rPr>
          <w:sz w:val="24"/>
          <w:szCs w:val="24"/>
        </w:rPr>
        <w:t>7</w:t>
      </w:r>
      <w:r w:rsidR="00040EAF">
        <w:rPr>
          <w:rFonts w:hint="eastAsia"/>
          <w:sz w:val="24"/>
          <w:szCs w:val="24"/>
        </w:rPr>
        <w:t>（</w:t>
      </w:r>
      <w:r w:rsidR="00040EAF">
        <w:rPr>
          <w:sz w:val="24"/>
          <w:szCs w:val="24"/>
        </w:rPr>
        <w:t>Ver.2</w:t>
      </w:r>
      <w:r w:rsidR="00040EAF">
        <w:rPr>
          <w:rFonts w:hint="eastAsia"/>
          <w:sz w:val="24"/>
          <w:szCs w:val="24"/>
        </w:rPr>
        <w:t>）</w:t>
      </w:r>
    </w:p>
    <w:p w14:paraId="124FD601" w14:textId="77777777" w:rsidR="00AB61A5" w:rsidRPr="003C4C35" w:rsidRDefault="00AB61A5" w:rsidP="00AB61A5">
      <w:pPr>
        <w:pStyle w:val="a5"/>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Pr="003C4C35">
        <w:rPr>
          <w:rFonts w:hint="eastAsia"/>
          <w:sz w:val="24"/>
          <w:szCs w:val="24"/>
        </w:rPr>
        <w:t>於・神田、都師会</w:t>
      </w:r>
    </w:p>
    <w:p w14:paraId="1BD1A52E" w14:textId="77777777" w:rsidR="00AB61A5" w:rsidRDefault="00AB61A5" w:rsidP="00AB61A5">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54BA8DC2" w14:textId="77777777" w:rsidR="00AB61A5" w:rsidRDefault="00AB61A5" w:rsidP="00AB61A5">
      <w:pPr>
        <w:widowControl/>
        <w:autoSpaceDE w:val="0"/>
        <w:autoSpaceDN w:val="0"/>
        <w:adjustRightInd w:val="0"/>
        <w:jc w:val="left"/>
        <w:rPr>
          <w:rFonts w:ascii="ＭＳ Ｐゴシック" w:eastAsia="ＭＳ Ｐゴシック" w:hAnsi="ＭＳ Ｐゴシック" w:cs="Times"/>
          <w:sz w:val="24"/>
          <w:szCs w:val="24"/>
        </w:rPr>
      </w:pPr>
    </w:p>
    <w:p w14:paraId="13F2CFD5" w14:textId="7648B940" w:rsidR="00AB61A5" w:rsidRDefault="00AB61A5" w:rsidP="006B7147">
      <w:pPr>
        <w:widowControl/>
        <w:autoSpaceDE w:val="0"/>
        <w:autoSpaceDN w:val="0"/>
        <w:adjustRightInd w:val="0"/>
        <w:jc w:val="left"/>
        <w:rPr>
          <w:rFonts w:ascii="ＭＳ Ｐゴシック" w:eastAsia="ＭＳ Ｐゴシック" w:hAnsi="ＭＳ Ｐゴシック"/>
          <w:sz w:val="28"/>
          <w:szCs w:val="28"/>
        </w:rPr>
      </w:pPr>
      <w:r w:rsidRPr="00CD0CCF">
        <w:rPr>
          <w:rFonts w:ascii="ＭＳ Ｐゴシック" w:eastAsia="ＭＳ Ｐゴシック" w:hAnsi="ＭＳ Ｐゴシック" w:cs="Times" w:hint="eastAsia"/>
          <w:sz w:val="28"/>
          <w:szCs w:val="28"/>
        </w:rPr>
        <w:t>Ⅰ．</w:t>
      </w:r>
      <w:r w:rsidR="006B7147" w:rsidRPr="006B7147">
        <w:rPr>
          <w:rFonts w:ascii="ＭＳ Ｐゴシック" w:eastAsia="ＭＳ Ｐゴシック" w:hAnsi="ＭＳ Ｐゴシック" w:hint="eastAsia"/>
          <w:sz w:val="28"/>
          <w:szCs w:val="28"/>
        </w:rPr>
        <w:t>『黄帝内経』と古代中国の思想家たち</w:t>
      </w:r>
    </w:p>
    <w:p w14:paraId="5EF7CACD" w14:textId="77777777" w:rsidR="006B7147" w:rsidRPr="00B77387" w:rsidRDefault="006B7147" w:rsidP="006B7147">
      <w:pPr>
        <w:widowControl/>
        <w:autoSpaceDE w:val="0"/>
        <w:autoSpaceDN w:val="0"/>
        <w:adjustRightInd w:val="0"/>
        <w:jc w:val="left"/>
        <w:rPr>
          <w:rFonts w:ascii="ＭＳ Ｐゴシック" w:eastAsia="ＭＳ Ｐゴシック" w:hAnsi="ＭＳ Ｐゴシック"/>
          <w:sz w:val="24"/>
        </w:rPr>
      </w:pPr>
    </w:p>
    <w:p w14:paraId="651BE9E8" w14:textId="21C2A7BD" w:rsidR="00AB61A5" w:rsidRPr="007333F9" w:rsidRDefault="00AB61A5" w:rsidP="00AB61A5">
      <w:pPr>
        <w:rPr>
          <w:rFonts w:asciiTheme="minorEastAsia" w:hAnsiTheme="minorEastAsia"/>
          <w:sz w:val="24"/>
        </w:rPr>
      </w:pPr>
      <w:r>
        <w:rPr>
          <w:rFonts w:asciiTheme="minorEastAsia" w:hAnsiTheme="minorEastAsia" w:hint="eastAsia"/>
          <w:sz w:val="24"/>
        </w:rPr>
        <w:t>・『黄帝内経』を戦国時代（BC403〜BC221）から漢代に</w:t>
      </w:r>
      <w:r w:rsidR="00D471A0">
        <w:rPr>
          <w:rFonts w:asciiTheme="minorEastAsia" w:hAnsiTheme="minorEastAsia" w:hint="eastAsia"/>
          <w:sz w:val="24"/>
        </w:rPr>
        <w:t>かけて成立した書物であるとし</w:t>
      </w:r>
      <w:r w:rsidR="00A423AC">
        <w:rPr>
          <w:rFonts w:asciiTheme="minorEastAsia" w:hAnsiTheme="minorEastAsia" w:hint="eastAsia"/>
          <w:sz w:val="24"/>
        </w:rPr>
        <w:t>、</w:t>
      </w:r>
      <w:r>
        <w:rPr>
          <w:rFonts w:asciiTheme="minorEastAsia" w:hAnsiTheme="minorEastAsia" w:hint="eastAsia"/>
          <w:sz w:val="24"/>
        </w:rPr>
        <w:t>儒家、墨家、道家、兵家、法家、陰陽家など</w:t>
      </w:r>
      <w:r w:rsidR="00E427D4">
        <w:rPr>
          <w:rFonts w:asciiTheme="minorEastAsia" w:hAnsiTheme="minorEastAsia" w:hint="eastAsia"/>
          <w:sz w:val="24"/>
        </w:rPr>
        <w:t>「</w:t>
      </w:r>
      <w:r>
        <w:rPr>
          <w:rFonts w:asciiTheme="minorEastAsia" w:hAnsiTheme="minorEastAsia" w:hint="eastAsia"/>
          <w:sz w:val="24"/>
        </w:rPr>
        <w:t>諸子百家</w:t>
      </w:r>
      <w:r w:rsidR="00E427D4">
        <w:rPr>
          <w:rFonts w:asciiTheme="minorEastAsia" w:hAnsiTheme="minorEastAsia" w:hint="eastAsia"/>
          <w:sz w:val="24"/>
        </w:rPr>
        <w:t>」</w:t>
      </w:r>
      <w:r>
        <w:rPr>
          <w:rFonts w:asciiTheme="minorEastAsia" w:hAnsiTheme="minorEastAsia" w:hint="eastAsia"/>
          <w:sz w:val="24"/>
        </w:rPr>
        <w:t>と呼ばれる思想家たちの影響を探る研究は、中国</w:t>
      </w:r>
      <w:r w:rsidR="00A423AC">
        <w:rPr>
          <w:rFonts w:asciiTheme="minorEastAsia" w:hAnsiTheme="minorEastAsia" w:hint="eastAsia"/>
          <w:sz w:val="24"/>
        </w:rPr>
        <w:t>では盛んである。多くの中医学教科書は、『黄帝内経』の中に</w:t>
      </w:r>
      <w:r w:rsidR="00D471A0">
        <w:rPr>
          <w:rFonts w:asciiTheme="minorEastAsia" w:hAnsiTheme="minorEastAsia" w:hint="eastAsia"/>
          <w:sz w:val="24"/>
        </w:rPr>
        <w:t>『荀子』『老子』『荘子』『孫子』</w:t>
      </w:r>
      <w:r w:rsidR="00E427D4">
        <w:rPr>
          <w:rFonts w:asciiTheme="minorEastAsia" w:hAnsiTheme="minorEastAsia" w:hint="eastAsia"/>
          <w:sz w:val="24"/>
        </w:rPr>
        <w:t>『呂氏春秋』『淮南子』</w:t>
      </w:r>
      <w:r w:rsidR="00D471A0">
        <w:rPr>
          <w:rFonts w:asciiTheme="minorEastAsia" w:hAnsiTheme="minorEastAsia" w:hint="eastAsia"/>
          <w:sz w:val="24"/>
        </w:rPr>
        <w:t>などの</w:t>
      </w:r>
      <w:r>
        <w:rPr>
          <w:rFonts w:asciiTheme="minorEastAsia" w:hAnsiTheme="minorEastAsia" w:hint="eastAsia"/>
          <w:sz w:val="24"/>
        </w:rPr>
        <w:t>文章を見つけ、影響</w:t>
      </w:r>
      <w:r w:rsidR="00E427D4">
        <w:rPr>
          <w:rFonts w:asciiTheme="minorEastAsia" w:hAnsiTheme="minorEastAsia" w:hint="eastAsia"/>
          <w:sz w:val="24"/>
        </w:rPr>
        <w:t>関係</w:t>
      </w:r>
      <w:r>
        <w:rPr>
          <w:rFonts w:asciiTheme="minorEastAsia" w:hAnsiTheme="minorEastAsia" w:hint="eastAsia"/>
          <w:sz w:val="24"/>
        </w:rPr>
        <w:t>を指摘する。</w:t>
      </w:r>
    </w:p>
    <w:p w14:paraId="7AE946B7" w14:textId="2F251F07" w:rsidR="00AB61A5" w:rsidRDefault="007711B6" w:rsidP="00AB61A5">
      <w:pPr>
        <w:rPr>
          <w:rFonts w:asciiTheme="minorEastAsia" w:hAnsiTheme="minorEastAsia"/>
          <w:sz w:val="24"/>
        </w:rPr>
      </w:pPr>
      <w:r>
        <w:rPr>
          <w:rFonts w:asciiTheme="minorEastAsia" w:hAnsiTheme="minorEastAsia" w:hint="eastAsia"/>
          <w:sz w:val="24"/>
        </w:rPr>
        <w:t>・『黄帝内経』</w:t>
      </w:r>
      <w:r w:rsidR="00D471A0">
        <w:rPr>
          <w:rFonts w:asciiTheme="minorEastAsia" w:hAnsiTheme="minorEastAsia" w:hint="eastAsia"/>
          <w:sz w:val="24"/>
        </w:rPr>
        <w:t>は、それら諸々の思想家から１方向に影響を受け</w:t>
      </w:r>
      <w:r w:rsidR="00A423AC">
        <w:rPr>
          <w:rFonts w:asciiTheme="minorEastAsia" w:hAnsiTheme="minorEastAsia" w:hint="eastAsia"/>
          <w:sz w:val="24"/>
        </w:rPr>
        <w:t>たというよりも</w:t>
      </w:r>
      <w:r w:rsidR="001959BF">
        <w:rPr>
          <w:rFonts w:asciiTheme="minorEastAsia" w:hAnsiTheme="minorEastAsia" w:hint="eastAsia"/>
          <w:sz w:val="24"/>
        </w:rPr>
        <w:t>、両者は同じ思想的な時空に共存していたのである</w:t>
      </w:r>
      <w:r w:rsidR="00AB61A5">
        <w:rPr>
          <w:rFonts w:asciiTheme="minorEastAsia" w:hAnsiTheme="minorEastAsia" w:hint="eastAsia"/>
          <w:sz w:val="24"/>
        </w:rPr>
        <w:t>。</w:t>
      </w:r>
    </w:p>
    <w:p w14:paraId="624AC7B9" w14:textId="40D6B686" w:rsidR="00AB61A5" w:rsidRDefault="00583E3F" w:rsidP="00AB61A5">
      <w:pPr>
        <w:rPr>
          <w:rFonts w:asciiTheme="minorEastAsia" w:hAnsiTheme="minorEastAsia"/>
          <w:sz w:val="24"/>
        </w:rPr>
      </w:pPr>
      <w:r>
        <w:rPr>
          <w:rFonts w:asciiTheme="minorEastAsia" w:hAnsiTheme="minorEastAsia" w:hint="eastAsia"/>
          <w:sz w:val="24"/>
        </w:rPr>
        <w:t>・『黄帝内経』を理解するに</w:t>
      </w:r>
      <w:r w:rsidR="004C27A5">
        <w:rPr>
          <w:rFonts w:asciiTheme="minorEastAsia" w:hAnsiTheme="minorEastAsia" w:hint="eastAsia"/>
          <w:sz w:val="24"/>
        </w:rPr>
        <w:t>は、これら</w:t>
      </w:r>
      <w:r w:rsidR="007711B6">
        <w:rPr>
          <w:rFonts w:asciiTheme="minorEastAsia" w:hAnsiTheme="minorEastAsia" w:hint="eastAsia"/>
          <w:sz w:val="24"/>
        </w:rPr>
        <w:t>古代思想の枠組みをつかま</w:t>
      </w:r>
      <w:r w:rsidR="008B1781">
        <w:rPr>
          <w:rFonts w:asciiTheme="minorEastAsia" w:hAnsiTheme="minorEastAsia" w:hint="eastAsia"/>
          <w:sz w:val="24"/>
        </w:rPr>
        <w:t>なくてはならない。</w:t>
      </w:r>
      <w:r w:rsidR="004C27A5">
        <w:rPr>
          <w:rFonts w:asciiTheme="minorEastAsia" w:hAnsiTheme="minorEastAsia" w:hint="eastAsia"/>
          <w:sz w:val="24"/>
        </w:rPr>
        <w:t>中国</w:t>
      </w:r>
      <w:r w:rsidR="00AB61A5">
        <w:rPr>
          <w:rFonts w:asciiTheme="minorEastAsia" w:hAnsiTheme="minorEastAsia" w:hint="eastAsia"/>
          <w:sz w:val="24"/>
        </w:rPr>
        <w:t>古代の医師たちは、</w:t>
      </w:r>
      <w:r>
        <w:rPr>
          <w:rFonts w:asciiTheme="minorEastAsia" w:hAnsiTheme="minorEastAsia" w:hint="eastAsia"/>
          <w:sz w:val="24"/>
        </w:rPr>
        <w:t>治療経験を構造化するのに、</w:t>
      </w:r>
      <w:r w:rsidR="00AB61A5">
        <w:rPr>
          <w:rFonts w:asciiTheme="minorEastAsia" w:hAnsiTheme="minorEastAsia" w:hint="eastAsia"/>
          <w:sz w:val="24"/>
        </w:rPr>
        <w:t>気一元論、天人合一論、陰陽論、五行論</w:t>
      </w:r>
      <w:r>
        <w:rPr>
          <w:rFonts w:asciiTheme="minorEastAsia" w:hAnsiTheme="minorEastAsia" w:hint="eastAsia"/>
          <w:sz w:val="24"/>
        </w:rPr>
        <w:t>を使用したが、生命論、身体論</w:t>
      </w:r>
      <w:r w:rsidR="007D5023">
        <w:rPr>
          <w:rFonts w:asciiTheme="minorEastAsia" w:hAnsiTheme="minorEastAsia" w:hint="eastAsia"/>
          <w:sz w:val="24"/>
        </w:rPr>
        <w:t>には、当時の思想家たちの言説を利用したから</w:t>
      </w:r>
      <w:r w:rsidR="00E427D4">
        <w:rPr>
          <w:rFonts w:asciiTheme="minorEastAsia" w:hAnsiTheme="minorEastAsia" w:hint="eastAsia"/>
          <w:sz w:val="24"/>
        </w:rPr>
        <w:t>である</w:t>
      </w:r>
      <w:r w:rsidR="00AB61A5">
        <w:rPr>
          <w:rFonts w:asciiTheme="minorEastAsia" w:hAnsiTheme="minorEastAsia" w:hint="eastAsia"/>
          <w:sz w:val="24"/>
        </w:rPr>
        <w:t>。</w:t>
      </w:r>
    </w:p>
    <w:p w14:paraId="69DCFE1D" w14:textId="238DEDBF" w:rsidR="00AB61A5" w:rsidRPr="00E15A12" w:rsidRDefault="00AB61A5" w:rsidP="00AB61A5">
      <w:pPr>
        <w:rPr>
          <w:rFonts w:asciiTheme="minorEastAsia" w:hAnsiTheme="minorEastAsia"/>
          <w:sz w:val="24"/>
        </w:rPr>
      </w:pPr>
      <w:r>
        <w:rPr>
          <w:rFonts w:asciiTheme="minorEastAsia" w:hAnsiTheme="minorEastAsia" w:hint="eastAsia"/>
          <w:sz w:val="24"/>
        </w:rPr>
        <w:t>・</w:t>
      </w:r>
      <w:r w:rsidR="00E427D4">
        <w:rPr>
          <w:rFonts w:asciiTheme="minorEastAsia" w:hAnsiTheme="minorEastAsia" w:hint="eastAsia"/>
          <w:sz w:val="24"/>
        </w:rPr>
        <w:t>このことを具体的に考える格好の素材が、</w:t>
      </w:r>
      <w:r>
        <w:rPr>
          <w:rFonts w:asciiTheme="minorEastAsia" w:hAnsiTheme="minorEastAsia" w:hint="eastAsia"/>
          <w:sz w:val="24"/>
        </w:rPr>
        <w:t>『黄帝内</w:t>
      </w:r>
      <w:r w:rsidRPr="002B7D14">
        <w:rPr>
          <w:rFonts w:asciiTheme="minorEastAsia" w:hAnsiTheme="minorEastAsia" w:hint="eastAsia"/>
          <w:sz w:val="24"/>
        </w:rPr>
        <w:t>経』と</w:t>
      </w:r>
      <w:r w:rsidR="002B7D14" w:rsidRPr="002B7D14">
        <w:rPr>
          <w:rFonts w:asciiTheme="minorEastAsia" w:hAnsiTheme="minorEastAsia" w:hint="eastAsia"/>
          <w:sz w:val="24"/>
        </w:rPr>
        <w:t>道家思想（『老子』『荘子』の思想）</w:t>
      </w:r>
      <w:r w:rsidRPr="002B7D14">
        <w:rPr>
          <w:rFonts w:asciiTheme="minorEastAsia" w:hAnsiTheme="minorEastAsia" w:hint="eastAsia"/>
          <w:sz w:val="24"/>
        </w:rPr>
        <w:t>との関係</w:t>
      </w:r>
      <w:r>
        <w:rPr>
          <w:rFonts w:asciiTheme="minorEastAsia" w:hAnsiTheme="minorEastAsia" w:hint="eastAsia"/>
          <w:sz w:val="24"/>
        </w:rPr>
        <w:t>である。</w:t>
      </w:r>
      <w:r w:rsidRPr="00B677B9">
        <w:rPr>
          <w:rFonts w:asciiTheme="majorEastAsia" w:eastAsiaTheme="majorEastAsia" w:hAnsiTheme="majorEastAsia" w:hint="eastAsia"/>
          <w:sz w:val="24"/>
        </w:rPr>
        <w:t>『黄帝内経』には</w:t>
      </w:r>
      <w:r w:rsidR="002B7D14">
        <w:rPr>
          <w:rFonts w:asciiTheme="majorEastAsia" w:eastAsiaTheme="majorEastAsia" w:hAnsiTheme="majorEastAsia" w:hint="eastAsia"/>
          <w:sz w:val="24"/>
        </w:rPr>
        <w:t>老荘思想</w:t>
      </w:r>
      <w:r w:rsidR="004C2E00">
        <w:rPr>
          <w:rFonts w:asciiTheme="majorEastAsia" w:eastAsiaTheme="majorEastAsia" w:hAnsiTheme="majorEastAsia" w:hint="eastAsia"/>
          <w:sz w:val="24"/>
        </w:rPr>
        <w:t>の影響が強いというのが日中両国の定説，通説となってい</w:t>
      </w:r>
      <w:r w:rsidRPr="00B677B9">
        <w:rPr>
          <w:rFonts w:asciiTheme="majorEastAsia" w:eastAsiaTheme="majorEastAsia" w:hAnsiTheme="majorEastAsia" w:hint="eastAsia"/>
          <w:sz w:val="24"/>
        </w:rPr>
        <w:t>る。『老子』『荘子</w:t>
      </w:r>
      <w:r w:rsidR="004C2E00">
        <w:rPr>
          <w:rFonts w:asciiTheme="majorEastAsia" w:eastAsiaTheme="majorEastAsia" w:hAnsiTheme="majorEastAsia" w:hint="eastAsia"/>
          <w:sz w:val="24"/>
        </w:rPr>
        <w:t>』の</w:t>
      </w:r>
      <w:r w:rsidRPr="00B677B9">
        <w:rPr>
          <w:rFonts w:asciiTheme="majorEastAsia" w:eastAsiaTheme="majorEastAsia" w:hAnsiTheme="majorEastAsia" w:hint="eastAsia"/>
          <w:sz w:val="24"/>
        </w:rPr>
        <w:t>恬淡虚無の生き方や未病治の心得が採用されている、というわけである。</w:t>
      </w:r>
    </w:p>
    <w:p w14:paraId="5E0D8CAE" w14:textId="230A9B60" w:rsidR="00AB61A5" w:rsidRDefault="00AB61A5" w:rsidP="00AB61A5">
      <w:pPr>
        <w:rPr>
          <w:rFonts w:asciiTheme="minorEastAsia" w:hAnsiTheme="minorEastAsia"/>
          <w:sz w:val="24"/>
        </w:rPr>
      </w:pPr>
      <w:r>
        <w:rPr>
          <w:rFonts w:asciiTheme="minorEastAsia" w:hAnsiTheme="minorEastAsia" w:hint="eastAsia"/>
          <w:sz w:val="24"/>
        </w:rPr>
        <w:t>・本当にそうなの</w:t>
      </w:r>
      <w:r w:rsidR="002B7D14">
        <w:rPr>
          <w:rFonts w:asciiTheme="minorEastAsia" w:hAnsiTheme="minorEastAsia" w:hint="eastAsia"/>
          <w:sz w:val="24"/>
        </w:rPr>
        <w:t>だろう</w:t>
      </w:r>
      <w:r>
        <w:rPr>
          <w:rFonts w:asciiTheme="minorEastAsia" w:hAnsiTheme="minorEastAsia" w:hint="eastAsia"/>
          <w:sz w:val="24"/>
        </w:rPr>
        <w:t>か。結論的にいうと、</w:t>
      </w:r>
      <w:r w:rsidR="004C2E00">
        <w:rPr>
          <w:rFonts w:asciiTheme="minorEastAsia" w:hAnsiTheme="minorEastAsia" w:hint="eastAsia"/>
          <w:sz w:val="24"/>
          <w:u w:val="single"/>
        </w:rPr>
        <w:t>この定説は、半分</w:t>
      </w:r>
      <w:r w:rsidRPr="00B677B9">
        <w:rPr>
          <w:rFonts w:asciiTheme="minorEastAsia" w:hAnsiTheme="minorEastAsia" w:hint="eastAsia"/>
          <w:sz w:val="24"/>
          <w:u w:val="single"/>
        </w:rPr>
        <w:t>しか正しくない。</w:t>
      </w:r>
      <w:r>
        <w:rPr>
          <w:rFonts w:asciiTheme="minorEastAsia" w:hAnsiTheme="minorEastAsia" w:hint="eastAsia"/>
          <w:sz w:val="24"/>
        </w:rPr>
        <w:t>『黄帝内経』と古代思想の関係は、</w:t>
      </w:r>
      <w:r w:rsidR="004C2E00">
        <w:rPr>
          <w:rFonts w:asciiTheme="minorEastAsia" w:hAnsiTheme="minorEastAsia" w:hint="eastAsia"/>
          <w:sz w:val="24"/>
        </w:rPr>
        <w:t>そうした</w:t>
      </w:r>
      <w:r w:rsidR="00060196">
        <w:rPr>
          <w:rFonts w:asciiTheme="minorEastAsia" w:hAnsiTheme="minorEastAsia" w:hint="eastAsia"/>
          <w:sz w:val="24"/>
        </w:rPr>
        <w:t>印象論を超えて</w:t>
      </w:r>
      <w:r>
        <w:rPr>
          <w:rFonts w:asciiTheme="minorEastAsia" w:hAnsiTheme="minorEastAsia" w:hint="eastAsia"/>
          <w:sz w:val="24"/>
        </w:rPr>
        <w:t>先に進むべき時点にきている。</w:t>
      </w:r>
    </w:p>
    <w:p w14:paraId="48DAC980" w14:textId="0C69A5AB" w:rsidR="00AB61A5" w:rsidRDefault="00AB61A5" w:rsidP="00AB61A5">
      <w:pPr>
        <w:rPr>
          <w:rFonts w:asciiTheme="minorEastAsia" w:hAnsiTheme="minorEastAsia"/>
          <w:sz w:val="24"/>
        </w:rPr>
      </w:pPr>
      <w:r>
        <w:rPr>
          <w:rFonts w:asciiTheme="minorEastAsia" w:hAnsiTheme="minorEastAsia" w:hint="eastAsia"/>
          <w:sz w:val="24"/>
        </w:rPr>
        <w:t>・そのための、媒介になってくれる</w:t>
      </w:r>
      <w:r w:rsidR="00844A77">
        <w:rPr>
          <w:rFonts w:asciiTheme="minorEastAsia" w:hAnsiTheme="minorEastAsia" w:hint="eastAsia"/>
          <w:sz w:val="24"/>
        </w:rPr>
        <w:t>研究</w:t>
      </w:r>
      <w:r>
        <w:rPr>
          <w:rFonts w:asciiTheme="minorEastAsia" w:hAnsiTheme="minorEastAsia" w:hint="eastAsia"/>
          <w:sz w:val="24"/>
        </w:rPr>
        <w:t>論文が、</w:t>
      </w:r>
      <w:r w:rsidRPr="00B677B9">
        <w:rPr>
          <w:rFonts w:asciiTheme="majorEastAsia" w:eastAsiaTheme="majorEastAsia" w:hAnsiTheme="majorEastAsia" w:hint="eastAsia"/>
          <w:sz w:val="24"/>
        </w:rPr>
        <w:t>熊野弘子「『黄帝内経』における養生と気」（関西大学中国文学会紀要第20号2009.3.19）</w:t>
      </w:r>
      <w:r>
        <w:rPr>
          <w:rFonts w:asciiTheme="minorEastAsia" w:hAnsiTheme="minorEastAsia" w:hint="eastAsia"/>
          <w:sz w:val="24"/>
        </w:rPr>
        <w:t>である。</w:t>
      </w:r>
    </w:p>
    <w:p w14:paraId="0C71089F" w14:textId="608BB396" w:rsidR="00AB61A5" w:rsidRPr="00B677B9" w:rsidRDefault="00AB61A5" w:rsidP="00AB61A5">
      <w:pPr>
        <w:rPr>
          <w:rFonts w:asciiTheme="minorEastAsia" w:hAnsiTheme="minorEastAsia"/>
          <w:sz w:val="24"/>
          <w:u w:val="single"/>
        </w:rPr>
      </w:pPr>
      <w:r>
        <w:rPr>
          <w:rFonts w:asciiTheme="minorEastAsia" w:hAnsiTheme="minorEastAsia" w:hint="eastAsia"/>
          <w:sz w:val="24"/>
        </w:rPr>
        <w:t xml:space="preserve">　</w:t>
      </w:r>
      <w:r w:rsidRPr="00B677B9">
        <w:rPr>
          <w:rFonts w:asciiTheme="minorEastAsia" w:hAnsiTheme="minorEastAsia" w:hint="eastAsia"/>
          <w:sz w:val="24"/>
          <w:u w:val="single"/>
        </w:rPr>
        <w:t>熊野論文は</w:t>
      </w:r>
      <w:r w:rsidR="00D34AB8">
        <w:rPr>
          <w:rFonts w:asciiTheme="minorEastAsia" w:hAnsiTheme="minorEastAsia" w:hint="eastAsia"/>
          <w:sz w:val="24"/>
          <w:u w:val="single"/>
        </w:rPr>
        <w:t>定説に挑戦し</w:t>
      </w:r>
      <w:r w:rsidRPr="00B677B9">
        <w:rPr>
          <w:rFonts w:asciiTheme="minorEastAsia" w:hAnsiTheme="minorEastAsia" w:hint="eastAsia"/>
          <w:sz w:val="24"/>
          <w:u w:val="single"/>
        </w:rPr>
        <w:t>、『黄帝内経』の「養生」や「気」の概念</w:t>
      </w:r>
      <w:r w:rsidR="00DA288F">
        <w:rPr>
          <w:rFonts w:asciiTheme="minorEastAsia" w:hAnsiTheme="minorEastAsia" w:hint="eastAsia"/>
          <w:sz w:val="24"/>
          <w:u w:val="single"/>
        </w:rPr>
        <w:t>に影響を与えたの</w:t>
      </w:r>
      <w:r w:rsidRPr="00B677B9">
        <w:rPr>
          <w:rFonts w:asciiTheme="minorEastAsia" w:hAnsiTheme="minorEastAsia" w:hint="eastAsia"/>
          <w:sz w:val="24"/>
          <w:u w:val="single"/>
        </w:rPr>
        <w:t>は、『老子』『荘子』</w:t>
      </w:r>
      <w:r w:rsidR="00844A77">
        <w:rPr>
          <w:rFonts w:asciiTheme="minorEastAsia" w:hAnsiTheme="minorEastAsia" w:hint="eastAsia"/>
          <w:sz w:val="24"/>
          <w:u w:val="single"/>
        </w:rPr>
        <w:t>の道家的思想</w:t>
      </w:r>
      <w:r w:rsidR="004C2E00">
        <w:rPr>
          <w:rFonts w:asciiTheme="minorEastAsia" w:hAnsiTheme="minorEastAsia" w:hint="eastAsia"/>
          <w:sz w:val="24"/>
          <w:u w:val="single"/>
        </w:rPr>
        <w:t>ではなく、</w:t>
      </w:r>
      <w:r w:rsidR="00DA288F">
        <w:rPr>
          <w:rFonts w:asciiTheme="minorEastAsia" w:hAnsiTheme="minorEastAsia" w:hint="eastAsia"/>
          <w:sz w:val="24"/>
          <w:u w:val="single"/>
        </w:rPr>
        <w:t>戦国時代の雑家の編著</w:t>
      </w:r>
      <w:r w:rsidRPr="00B677B9">
        <w:rPr>
          <w:rFonts w:asciiTheme="minorEastAsia" w:hAnsiTheme="minorEastAsia" w:hint="eastAsia"/>
          <w:sz w:val="24"/>
          <w:u w:val="single"/>
        </w:rPr>
        <w:t>『管子』『呂氏春秋』</w:t>
      </w:r>
      <w:r w:rsidR="00DA288F">
        <w:rPr>
          <w:rFonts w:asciiTheme="minorEastAsia" w:hAnsiTheme="minorEastAsia" w:hint="eastAsia"/>
          <w:sz w:val="24"/>
          <w:u w:val="single"/>
        </w:rPr>
        <w:t>や儒家の書物『荀子』</w:t>
      </w:r>
      <w:r w:rsidRPr="00B677B9">
        <w:rPr>
          <w:rFonts w:asciiTheme="minorEastAsia" w:hAnsiTheme="minorEastAsia" w:hint="eastAsia"/>
          <w:sz w:val="24"/>
          <w:u w:val="single"/>
        </w:rPr>
        <w:t>『春秋繁露』など</w:t>
      </w:r>
      <w:r>
        <w:rPr>
          <w:rFonts w:asciiTheme="minorEastAsia" w:hAnsiTheme="minorEastAsia" w:hint="eastAsia"/>
          <w:sz w:val="24"/>
          <w:u w:val="single"/>
        </w:rPr>
        <w:t>に盛り込まれた</w:t>
      </w:r>
      <w:r w:rsidRPr="00EC0580">
        <w:rPr>
          <w:rFonts w:asciiTheme="majorEastAsia" w:eastAsiaTheme="majorEastAsia" w:hAnsiTheme="majorEastAsia" w:hint="eastAsia"/>
          <w:sz w:val="24"/>
          <w:u w:val="single"/>
        </w:rPr>
        <w:t>儒家の</w:t>
      </w:r>
      <w:r w:rsidRPr="00EC0580">
        <w:rPr>
          <w:rFonts w:asciiTheme="majorEastAsia" w:eastAsiaTheme="majorEastAsia" w:hAnsiTheme="majorEastAsia" w:hint="eastAsia"/>
          <w:sz w:val="24"/>
          <w:u w:val="single"/>
        </w:rPr>
        <w:lastRenderedPageBreak/>
        <w:t>思想</w:t>
      </w:r>
      <w:r>
        <w:rPr>
          <w:rFonts w:asciiTheme="minorEastAsia" w:hAnsiTheme="minorEastAsia" w:hint="eastAsia"/>
          <w:sz w:val="24"/>
          <w:u w:val="single"/>
        </w:rPr>
        <w:t>である</w:t>
      </w:r>
      <w:r w:rsidR="00D34AB8">
        <w:rPr>
          <w:rFonts w:asciiTheme="minorEastAsia" w:hAnsiTheme="minorEastAsia" w:hint="eastAsia"/>
          <w:sz w:val="24"/>
          <w:u w:val="single"/>
        </w:rPr>
        <w:t>という</w:t>
      </w:r>
      <w:r w:rsidR="00DA288F">
        <w:rPr>
          <w:rFonts w:asciiTheme="minorEastAsia" w:hAnsiTheme="minorEastAsia" w:hint="eastAsia"/>
          <w:sz w:val="24"/>
          <w:u w:val="single"/>
        </w:rPr>
        <w:t>。</w:t>
      </w:r>
      <w:r w:rsidRPr="007D0F9C">
        <w:rPr>
          <w:rFonts w:asciiTheme="majorEastAsia" w:eastAsiaTheme="majorEastAsia" w:hAnsiTheme="majorEastAsia" w:hint="eastAsia"/>
          <w:sz w:val="24"/>
          <w:u w:val="single"/>
        </w:rPr>
        <w:t>（果たしてそう</w:t>
      </w:r>
      <w:r w:rsidR="00D34AB8">
        <w:rPr>
          <w:rFonts w:asciiTheme="majorEastAsia" w:eastAsiaTheme="majorEastAsia" w:hAnsiTheme="majorEastAsia" w:hint="eastAsia"/>
          <w:sz w:val="24"/>
          <w:u w:val="single"/>
        </w:rPr>
        <w:t>だろう</w:t>
      </w:r>
      <w:r w:rsidRPr="007D0F9C">
        <w:rPr>
          <w:rFonts w:asciiTheme="majorEastAsia" w:eastAsiaTheme="majorEastAsia" w:hAnsiTheme="majorEastAsia" w:hint="eastAsia"/>
          <w:sz w:val="24"/>
          <w:u w:val="single"/>
        </w:rPr>
        <w:t>か？？）</w:t>
      </w:r>
    </w:p>
    <w:p w14:paraId="088697C4" w14:textId="13AADB8C" w:rsidR="00A94906" w:rsidRDefault="00AB61A5" w:rsidP="00AB61A5">
      <w:pPr>
        <w:rPr>
          <w:rFonts w:asciiTheme="minorEastAsia" w:hAnsiTheme="minorEastAsia"/>
          <w:sz w:val="24"/>
        </w:rPr>
      </w:pPr>
      <w:r>
        <w:rPr>
          <w:rFonts w:asciiTheme="minorEastAsia" w:hAnsiTheme="minorEastAsia" w:hint="eastAsia"/>
          <w:sz w:val="24"/>
        </w:rPr>
        <w:t xml:space="preserve">　熊野論文には、</w:t>
      </w:r>
      <w:r w:rsidR="00DA288F">
        <w:rPr>
          <w:rFonts w:asciiTheme="minorEastAsia" w:hAnsiTheme="minorEastAsia" w:hint="eastAsia"/>
          <w:sz w:val="24"/>
        </w:rPr>
        <w:t>松田が見るところ、</w:t>
      </w:r>
      <w:r w:rsidR="004C2E00">
        <w:rPr>
          <w:rFonts w:asciiTheme="minorEastAsia" w:hAnsiTheme="minorEastAsia" w:hint="eastAsia"/>
          <w:sz w:val="24"/>
        </w:rPr>
        <w:t>いくつか大きな</w:t>
      </w:r>
      <w:r w:rsidR="00A94906">
        <w:rPr>
          <w:rFonts w:asciiTheme="minorEastAsia" w:hAnsiTheme="minorEastAsia" w:hint="eastAsia"/>
          <w:sz w:val="24"/>
        </w:rPr>
        <w:t>限界がある。</w:t>
      </w:r>
      <w:r>
        <w:rPr>
          <w:rFonts w:asciiTheme="minorEastAsia" w:hAnsiTheme="minorEastAsia" w:hint="eastAsia"/>
          <w:sz w:val="24"/>
        </w:rPr>
        <w:t>（1</w:t>
      </w:r>
      <w:r w:rsidR="00A94906">
        <w:rPr>
          <w:rFonts w:asciiTheme="minorEastAsia" w:hAnsiTheme="minorEastAsia" w:hint="eastAsia"/>
          <w:sz w:val="24"/>
        </w:rPr>
        <w:t>）『黄帝内経』は</w:t>
      </w:r>
      <w:r w:rsidR="00CB02FC">
        <w:rPr>
          <w:rFonts w:asciiTheme="minorEastAsia" w:hAnsiTheme="minorEastAsia" w:hint="eastAsia"/>
          <w:sz w:val="24"/>
        </w:rPr>
        <w:t>、道家の養生思想</w:t>
      </w:r>
      <w:r w:rsidR="00DA288F">
        <w:rPr>
          <w:rFonts w:asciiTheme="minorEastAsia" w:hAnsiTheme="minorEastAsia" w:hint="eastAsia"/>
          <w:sz w:val="24"/>
        </w:rPr>
        <w:t>の影響下に</w:t>
      </w:r>
      <w:r w:rsidR="00CB02FC">
        <w:rPr>
          <w:rFonts w:asciiTheme="minorEastAsia" w:hAnsiTheme="minorEastAsia" w:hint="eastAsia"/>
          <w:sz w:val="24"/>
        </w:rPr>
        <w:t>は</w:t>
      </w:r>
      <w:r w:rsidR="00DA288F">
        <w:rPr>
          <w:rFonts w:asciiTheme="minorEastAsia" w:hAnsiTheme="minorEastAsia" w:hint="eastAsia"/>
          <w:sz w:val="24"/>
        </w:rPr>
        <w:t>ない、と</w:t>
      </w:r>
      <w:r w:rsidR="004C2E00">
        <w:rPr>
          <w:rFonts w:asciiTheme="minorEastAsia" w:hAnsiTheme="minorEastAsia" w:hint="eastAsia"/>
          <w:sz w:val="24"/>
        </w:rPr>
        <w:t>（</w:t>
      </w:r>
      <w:r w:rsidR="00CB02FC">
        <w:rPr>
          <w:rFonts w:asciiTheme="minorEastAsia" w:hAnsiTheme="minorEastAsia" w:hint="eastAsia"/>
          <w:sz w:val="24"/>
        </w:rPr>
        <w:t>正しく</w:t>
      </w:r>
      <w:r w:rsidR="004C2E00">
        <w:rPr>
          <w:rFonts w:asciiTheme="minorEastAsia" w:hAnsiTheme="minorEastAsia" w:hint="eastAsia"/>
          <w:sz w:val="24"/>
        </w:rPr>
        <w:t>？）</w:t>
      </w:r>
      <w:r w:rsidR="00CB02FC">
        <w:rPr>
          <w:rFonts w:asciiTheme="minorEastAsia" w:hAnsiTheme="minorEastAsia" w:hint="eastAsia"/>
          <w:sz w:val="24"/>
        </w:rPr>
        <w:t>分析するが、にもかかわらず</w:t>
      </w:r>
      <w:r w:rsidR="00DA288F">
        <w:rPr>
          <w:rFonts w:asciiTheme="minorEastAsia" w:hAnsiTheme="minorEastAsia" w:hint="eastAsia"/>
          <w:sz w:val="24"/>
        </w:rPr>
        <w:t>『黄帝内経』が</w:t>
      </w:r>
      <w:r w:rsidR="00A94906">
        <w:rPr>
          <w:rFonts w:asciiTheme="minorEastAsia" w:hAnsiTheme="minorEastAsia" w:hint="eastAsia"/>
          <w:sz w:val="24"/>
        </w:rPr>
        <w:t>『老子』『荘子』を引用</w:t>
      </w:r>
      <w:r w:rsidR="009C100E">
        <w:rPr>
          <w:rFonts w:asciiTheme="minorEastAsia" w:hAnsiTheme="minorEastAsia" w:hint="eastAsia"/>
          <w:sz w:val="24"/>
        </w:rPr>
        <w:t>する矛盾</w:t>
      </w:r>
      <w:r w:rsidR="00CB02FC">
        <w:rPr>
          <w:rFonts w:asciiTheme="minorEastAsia" w:hAnsiTheme="minorEastAsia" w:hint="eastAsia"/>
          <w:sz w:val="24"/>
        </w:rPr>
        <w:t>を</w:t>
      </w:r>
      <w:r w:rsidR="007D5023">
        <w:rPr>
          <w:rFonts w:asciiTheme="minorEastAsia" w:hAnsiTheme="minorEastAsia" w:hint="eastAsia"/>
          <w:sz w:val="24"/>
        </w:rPr>
        <w:t>解明でき</w:t>
      </w:r>
      <w:r w:rsidR="009C100E">
        <w:rPr>
          <w:rFonts w:asciiTheme="minorEastAsia" w:hAnsiTheme="minorEastAsia" w:hint="eastAsia"/>
          <w:sz w:val="24"/>
        </w:rPr>
        <w:t>ていない</w:t>
      </w:r>
      <w:r>
        <w:rPr>
          <w:rFonts w:asciiTheme="minorEastAsia" w:hAnsiTheme="minorEastAsia" w:hint="eastAsia"/>
          <w:sz w:val="24"/>
        </w:rPr>
        <w:t>（2</w:t>
      </w:r>
      <w:r w:rsidR="00A94906">
        <w:rPr>
          <w:rFonts w:asciiTheme="minorEastAsia" w:hAnsiTheme="minorEastAsia" w:hint="eastAsia"/>
          <w:sz w:val="24"/>
        </w:rPr>
        <w:t>）『黄帝内経』が「黄帝</w:t>
      </w:r>
      <w:r w:rsidR="00CB02FC">
        <w:rPr>
          <w:rFonts w:asciiTheme="minorEastAsia" w:hAnsiTheme="minorEastAsia" w:hint="eastAsia"/>
          <w:sz w:val="24"/>
        </w:rPr>
        <w:t>」の名を冠する謎を考察し</w:t>
      </w:r>
      <w:r>
        <w:rPr>
          <w:rFonts w:asciiTheme="minorEastAsia" w:hAnsiTheme="minorEastAsia" w:hint="eastAsia"/>
          <w:sz w:val="24"/>
        </w:rPr>
        <w:t>ていない（3</w:t>
      </w:r>
      <w:r w:rsidR="00A94906">
        <w:rPr>
          <w:rFonts w:asciiTheme="minorEastAsia" w:hAnsiTheme="minorEastAsia" w:hint="eastAsia"/>
          <w:sz w:val="24"/>
        </w:rPr>
        <w:t>）『黄帝内経』</w:t>
      </w:r>
      <w:r w:rsidR="00CB02FC">
        <w:rPr>
          <w:rFonts w:asciiTheme="minorEastAsia" w:hAnsiTheme="minorEastAsia" w:hint="eastAsia"/>
          <w:sz w:val="24"/>
        </w:rPr>
        <w:t>において</w:t>
      </w:r>
      <w:r>
        <w:rPr>
          <w:rFonts w:asciiTheme="minorEastAsia" w:hAnsiTheme="minorEastAsia" w:hint="eastAsia"/>
          <w:sz w:val="24"/>
        </w:rPr>
        <w:t>天人合一思想</w:t>
      </w:r>
      <w:r w:rsidR="00CB02FC">
        <w:rPr>
          <w:rFonts w:asciiTheme="minorEastAsia" w:hAnsiTheme="minorEastAsia" w:hint="eastAsia"/>
          <w:sz w:val="24"/>
        </w:rPr>
        <w:t>が決定的に重要であることが理解できて</w:t>
      </w:r>
      <w:r>
        <w:rPr>
          <w:rFonts w:asciiTheme="minorEastAsia" w:hAnsiTheme="minorEastAsia" w:hint="eastAsia"/>
          <w:sz w:val="24"/>
        </w:rPr>
        <w:t>いない（4）「黄老思想」が</w:t>
      </w:r>
      <w:r w:rsidR="00CB02FC">
        <w:rPr>
          <w:rFonts w:asciiTheme="minorEastAsia" w:hAnsiTheme="minorEastAsia" w:hint="eastAsia"/>
          <w:sz w:val="24"/>
        </w:rPr>
        <w:t>『老子』『荘子』の道家思想とは異なる、</w:t>
      </w:r>
      <w:r>
        <w:rPr>
          <w:rFonts w:asciiTheme="minorEastAsia" w:hAnsiTheme="minorEastAsia" w:hint="eastAsia"/>
          <w:sz w:val="24"/>
        </w:rPr>
        <w:t>黄帝説・道家・儒家</w:t>
      </w:r>
      <w:r w:rsidR="00DA288F">
        <w:rPr>
          <w:rFonts w:asciiTheme="minorEastAsia" w:hAnsiTheme="minorEastAsia" w:hint="eastAsia"/>
          <w:sz w:val="24"/>
        </w:rPr>
        <w:t>・法家</w:t>
      </w:r>
      <w:r w:rsidR="00CB02FC">
        <w:rPr>
          <w:rFonts w:asciiTheme="minorEastAsia" w:hAnsiTheme="minorEastAsia" w:hint="eastAsia"/>
          <w:sz w:val="24"/>
        </w:rPr>
        <w:t>、数術</w:t>
      </w:r>
      <w:r w:rsidR="00DA288F">
        <w:rPr>
          <w:rFonts w:asciiTheme="minorEastAsia" w:hAnsiTheme="minorEastAsia" w:hint="eastAsia"/>
          <w:sz w:val="24"/>
        </w:rPr>
        <w:t>などを</w:t>
      </w:r>
      <w:r w:rsidR="00CB02FC">
        <w:rPr>
          <w:rFonts w:asciiTheme="minorEastAsia" w:hAnsiTheme="minorEastAsia" w:hint="eastAsia"/>
          <w:sz w:val="24"/>
        </w:rPr>
        <w:t>統合した</w:t>
      </w:r>
      <w:r w:rsidR="00DA288F">
        <w:rPr>
          <w:rFonts w:asciiTheme="minorEastAsia" w:hAnsiTheme="minorEastAsia" w:hint="eastAsia"/>
          <w:sz w:val="24"/>
        </w:rPr>
        <w:t>独自の思想であることが</w:t>
      </w:r>
      <w:r w:rsidR="009C100E">
        <w:rPr>
          <w:rFonts w:asciiTheme="minorEastAsia" w:hAnsiTheme="minorEastAsia" w:hint="eastAsia"/>
          <w:sz w:val="24"/>
        </w:rPr>
        <w:t>分かっていない</w:t>
      </w:r>
      <w:r w:rsidR="00A94906">
        <w:rPr>
          <w:rFonts w:asciiTheme="minorEastAsia" w:hAnsiTheme="minorEastAsia" w:hint="eastAsia"/>
          <w:sz w:val="24"/>
        </w:rPr>
        <w:t>。</w:t>
      </w:r>
      <w:r w:rsidR="00571357">
        <w:rPr>
          <w:rFonts w:asciiTheme="minorEastAsia" w:hAnsiTheme="minorEastAsia" w:hint="eastAsia"/>
          <w:sz w:val="24"/>
        </w:rPr>
        <w:t>すなわち、</w:t>
      </w:r>
      <w:r w:rsidR="00571357" w:rsidRPr="00571357">
        <w:rPr>
          <w:rFonts w:asciiTheme="majorEastAsia" w:eastAsiaTheme="majorEastAsia" w:hAnsiTheme="majorEastAsia" w:hint="eastAsia"/>
          <w:sz w:val="24"/>
        </w:rPr>
        <w:t>『黄帝内経』に最も大きな影響を与えた時代思潮</w:t>
      </w:r>
      <w:r w:rsidR="009C100E">
        <w:rPr>
          <w:rFonts w:asciiTheme="majorEastAsia" w:eastAsiaTheme="majorEastAsia" w:hAnsiTheme="majorEastAsia" w:hint="eastAsia"/>
          <w:sz w:val="24"/>
        </w:rPr>
        <w:t>が、漢代以降、</w:t>
      </w:r>
      <w:r w:rsidR="00DA288F" w:rsidRPr="00571357">
        <w:rPr>
          <w:rFonts w:asciiTheme="majorEastAsia" w:eastAsiaTheme="majorEastAsia" w:hAnsiTheme="majorEastAsia" w:hint="eastAsia"/>
          <w:sz w:val="24"/>
        </w:rPr>
        <w:t>『老子』『荘子』の思想を</w:t>
      </w:r>
      <w:r w:rsidR="00571357" w:rsidRPr="00571357">
        <w:rPr>
          <w:rFonts w:asciiTheme="majorEastAsia" w:eastAsiaTheme="majorEastAsia" w:hAnsiTheme="majorEastAsia" w:hint="eastAsia"/>
          <w:sz w:val="24"/>
        </w:rPr>
        <w:t>「</w:t>
      </w:r>
      <w:r w:rsidR="00DA288F" w:rsidRPr="00571357">
        <w:rPr>
          <w:rFonts w:asciiTheme="majorEastAsia" w:eastAsiaTheme="majorEastAsia" w:hAnsiTheme="majorEastAsia" w:hint="eastAsia"/>
          <w:sz w:val="24"/>
        </w:rPr>
        <w:t>長生論</w:t>
      </w:r>
      <w:r w:rsidR="00571357" w:rsidRPr="00571357">
        <w:rPr>
          <w:rFonts w:asciiTheme="majorEastAsia" w:eastAsiaTheme="majorEastAsia" w:hAnsiTheme="majorEastAsia" w:hint="eastAsia"/>
          <w:sz w:val="24"/>
        </w:rPr>
        <w:t>」</w:t>
      </w:r>
      <w:r w:rsidR="007D5023">
        <w:rPr>
          <w:rFonts w:asciiTheme="majorEastAsia" w:eastAsiaTheme="majorEastAsia" w:hAnsiTheme="majorEastAsia" w:hint="eastAsia"/>
          <w:sz w:val="24"/>
        </w:rPr>
        <w:t>と</w:t>
      </w:r>
      <w:r w:rsidR="009C100E">
        <w:rPr>
          <w:rFonts w:asciiTheme="majorEastAsia" w:eastAsiaTheme="majorEastAsia" w:hAnsiTheme="majorEastAsia" w:hint="eastAsia"/>
          <w:sz w:val="24"/>
        </w:rPr>
        <w:t>読み替え、「治身治国」の観念を軸に儒家や法家，数術</w:t>
      </w:r>
      <w:r w:rsidR="00571357" w:rsidRPr="00571357">
        <w:rPr>
          <w:rFonts w:asciiTheme="majorEastAsia" w:eastAsiaTheme="majorEastAsia" w:hAnsiTheme="majorEastAsia" w:hint="eastAsia"/>
          <w:sz w:val="24"/>
        </w:rPr>
        <w:t>その他の思想を総合</w:t>
      </w:r>
      <w:r w:rsidR="009C100E">
        <w:rPr>
          <w:rFonts w:asciiTheme="majorEastAsia" w:eastAsiaTheme="majorEastAsia" w:hAnsiTheme="majorEastAsia" w:hint="eastAsia"/>
          <w:sz w:val="24"/>
        </w:rPr>
        <w:t>し、新たな統治思想として登場した「黄老道」であることが、認識でき</w:t>
      </w:r>
      <w:r w:rsidR="00571357" w:rsidRPr="00571357">
        <w:rPr>
          <w:rFonts w:asciiTheme="majorEastAsia" w:eastAsiaTheme="majorEastAsia" w:hAnsiTheme="majorEastAsia" w:hint="eastAsia"/>
          <w:sz w:val="24"/>
        </w:rPr>
        <w:t>ていない。</w:t>
      </w:r>
      <w:r w:rsidR="007D5023">
        <w:rPr>
          <w:rFonts w:asciiTheme="minorEastAsia" w:hAnsiTheme="minorEastAsia" w:hint="eastAsia"/>
          <w:sz w:val="24"/>
        </w:rPr>
        <w:t>そのような限界にもかかわらず</w:t>
      </w:r>
      <w:r>
        <w:rPr>
          <w:rFonts w:asciiTheme="minorEastAsia" w:hAnsiTheme="minorEastAsia" w:hint="eastAsia"/>
          <w:sz w:val="24"/>
        </w:rPr>
        <w:t>、</w:t>
      </w:r>
      <w:r w:rsidR="009C100E">
        <w:rPr>
          <w:rFonts w:asciiTheme="minorEastAsia" w:hAnsiTheme="minorEastAsia" w:hint="eastAsia"/>
          <w:sz w:val="24"/>
        </w:rPr>
        <w:t>熊野論文は、</w:t>
      </w:r>
      <w:r>
        <w:rPr>
          <w:rFonts w:asciiTheme="minorEastAsia" w:hAnsiTheme="minorEastAsia" w:hint="eastAsia"/>
          <w:sz w:val="24"/>
        </w:rPr>
        <w:t>われわれの視点を一歩先に進めてくれる価値がある。</w:t>
      </w:r>
    </w:p>
    <w:p w14:paraId="7148921D" w14:textId="77777777" w:rsidR="00A94906" w:rsidRDefault="00A94906" w:rsidP="00AB61A5">
      <w:pPr>
        <w:rPr>
          <w:rFonts w:asciiTheme="minorEastAsia" w:hAnsiTheme="minorEastAsia"/>
          <w:sz w:val="24"/>
        </w:rPr>
      </w:pPr>
    </w:p>
    <w:p w14:paraId="3DD6F1F3" w14:textId="77777777" w:rsidR="00A94906" w:rsidRDefault="00A94906" w:rsidP="00AB61A5">
      <w:pPr>
        <w:rPr>
          <w:rFonts w:asciiTheme="majorEastAsia" w:eastAsiaTheme="majorEastAsia" w:hAnsiTheme="majorEastAsia"/>
          <w:sz w:val="28"/>
          <w:szCs w:val="28"/>
        </w:rPr>
      </w:pPr>
      <w:r w:rsidRPr="00A94906">
        <w:rPr>
          <w:rFonts w:asciiTheme="majorEastAsia" w:eastAsiaTheme="majorEastAsia" w:hAnsiTheme="majorEastAsia" w:hint="eastAsia"/>
          <w:sz w:val="28"/>
          <w:szCs w:val="28"/>
        </w:rPr>
        <w:t>Ⅱ．『黄帝内経』と『荘子』の関係</w:t>
      </w:r>
    </w:p>
    <w:p w14:paraId="794C01C2" w14:textId="77777777" w:rsidR="00A94906" w:rsidRDefault="00A94906" w:rsidP="00AB61A5">
      <w:pPr>
        <w:rPr>
          <w:rFonts w:asciiTheme="majorEastAsia" w:eastAsiaTheme="majorEastAsia" w:hAnsiTheme="majorEastAsia"/>
          <w:sz w:val="28"/>
          <w:szCs w:val="28"/>
        </w:rPr>
      </w:pPr>
    </w:p>
    <w:p w14:paraId="73EC6184" w14:textId="27EBF486" w:rsidR="00A94906" w:rsidRPr="00E976BA" w:rsidRDefault="00A94906" w:rsidP="00AB61A5">
      <w:pPr>
        <w:rPr>
          <w:rFonts w:asciiTheme="minorEastAsia" w:hAnsiTheme="minorEastAsia"/>
          <w:sz w:val="24"/>
          <w:szCs w:val="24"/>
        </w:rPr>
      </w:pPr>
      <w:r>
        <w:rPr>
          <w:rFonts w:asciiTheme="majorEastAsia" w:eastAsiaTheme="majorEastAsia" w:hAnsiTheme="majorEastAsia" w:hint="eastAsia"/>
          <w:sz w:val="28"/>
          <w:szCs w:val="28"/>
        </w:rPr>
        <w:t xml:space="preserve">　</w:t>
      </w:r>
      <w:r w:rsidRPr="00E976BA">
        <w:rPr>
          <w:rFonts w:asciiTheme="minorEastAsia" w:hAnsiTheme="minorEastAsia" w:hint="eastAsia"/>
          <w:sz w:val="24"/>
          <w:szCs w:val="24"/>
        </w:rPr>
        <w:t>本論に入る前に、なぜ、『老子』から</w:t>
      </w:r>
      <w:r w:rsidR="00705340">
        <w:rPr>
          <w:rFonts w:asciiTheme="minorEastAsia" w:hAnsiTheme="minorEastAsia" w:hint="eastAsia"/>
          <w:sz w:val="24"/>
          <w:szCs w:val="24"/>
        </w:rPr>
        <w:t>ではなく、『荘子』から説き起こすのかを説明しておこう</w:t>
      </w:r>
      <w:r w:rsidRPr="00E976BA">
        <w:rPr>
          <w:rFonts w:asciiTheme="minorEastAsia" w:hAnsiTheme="minorEastAsia" w:hint="eastAsia"/>
          <w:sz w:val="24"/>
          <w:szCs w:val="24"/>
        </w:rPr>
        <w:t>。</w:t>
      </w:r>
      <w:r w:rsidR="00B67F66">
        <w:rPr>
          <w:rFonts w:asciiTheme="minorEastAsia" w:hAnsiTheme="minorEastAsia" w:hint="eastAsia"/>
          <w:sz w:val="24"/>
          <w:szCs w:val="24"/>
        </w:rPr>
        <w:t>これは最も新しい老子研究の立場なのである。</w:t>
      </w:r>
    </w:p>
    <w:p w14:paraId="1374B35F" w14:textId="77777777" w:rsidR="00E976BA" w:rsidRDefault="00E976BA" w:rsidP="0017697F">
      <w:pPr>
        <w:rPr>
          <w:rFonts w:asciiTheme="minorEastAsia" w:hAnsiTheme="minorEastAsia"/>
          <w:sz w:val="24"/>
        </w:rPr>
      </w:pPr>
    </w:p>
    <w:p w14:paraId="605D1EC9" w14:textId="7C776EFC" w:rsidR="0017697F" w:rsidRDefault="00CA495E" w:rsidP="0017697F">
      <w:pPr>
        <w:rPr>
          <w:rFonts w:asciiTheme="minorEastAsia" w:hAnsiTheme="minorEastAsia"/>
          <w:sz w:val="24"/>
        </w:rPr>
      </w:pPr>
      <w:r>
        <w:rPr>
          <w:rFonts w:asciiTheme="minorEastAsia" w:hAnsiTheme="minorEastAsia" w:hint="eastAsia"/>
          <w:sz w:val="24"/>
        </w:rPr>
        <w:t>・中国の学界では、老子は孔子と同様、春秋</w:t>
      </w:r>
      <w:r w:rsidR="0017697F">
        <w:rPr>
          <w:rFonts w:asciiTheme="minorEastAsia" w:hAnsiTheme="minorEastAsia" w:hint="eastAsia"/>
          <w:sz w:val="24"/>
        </w:rPr>
        <w:t>末</w:t>
      </w:r>
      <w:r w:rsidR="00E976BA">
        <w:rPr>
          <w:rFonts w:asciiTheme="minorEastAsia" w:hAnsiTheme="minorEastAsia" w:hint="eastAsia"/>
          <w:sz w:val="24"/>
        </w:rPr>
        <w:t>（紀元前6世紀）の人物であり、</w:t>
      </w:r>
      <w:r w:rsidR="00B16811">
        <w:rPr>
          <w:rFonts w:asciiTheme="minorEastAsia" w:hAnsiTheme="minorEastAsia" w:hint="eastAsia"/>
          <w:sz w:val="24"/>
        </w:rPr>
        <w:t>荘子</w:t>
      </w:r>
      <w:r w:rsidR="00B16811" w:rsidRPr="00E976BA">
        <w:rPr>
          <w:rFonts w:asciiTheme="minorEastAsia" w:hAnsiTheme="minorEastAsia" w:hint="eastAsia"/>
          <w:sz w:val="24"/>
          <w:szCs w:val="24"/>
        </w:rPr>
        <w:t>（</w:t>
      </w:r>
      <w:r w:rsidR="00B16811" w:rsidRPr="00E976BA">
        <w:rPr>
          <w:rFonts w:asciiTheme="minorEastAsia" w:hAnsiTheme="minorEastAsia"/>
          <w:sz w:val="24"/>
          <w:szCs w:val="24"/>
        </w:rPr>
        <w:t>紀元前369年 - 紀元前286年</w:t>
      </w:r>
      <w:r w:rsidR="00B16811" w:rsidRPr="00E976BA">
        <w:rPr>
          <w:rFonts w:asciiTheme="minorEastAsia" w:hAnsiTheme="minorEastAsia" w:hint="eastAsia"/>
          <w:sz w:val="24"/>
          <w:szCs w:val="24"/>
        </w:rPr>
        <w:t>）は、</w:t>
      </w:r>
      <w:r w:rsidR="00B16811">
        <w:rPr>
          <w:rFonts w:asciiTheme="minorEastAsia" w:hAnsiTheme="minorEastAsia" w:hint="eastAsia"/>
          <w:sz w:val="24"/>
          <w:szCs w:val="24"/>
        </w:rPr>
        <w:t>そのあとの</w:t>
      </w:r>
      <w:r w:rsidR="00B16811">
        <w:rPr>
          <w:rFonts w:asciiTheme="minorEastAsia" w:hAnsiTheme="minorEastAsia" w:hint="eastAsia"/>
          <w:sz w:val="24"/>
        </w:rPr>
        <w:t>戦国時代に生き</w:t>
      </w:r>
      <w:r>
        <w:rPr>
          <w:rFonts w:asciiTheme="minorEastAsia" w:hAnsiTheme="minorEastAsia" w:hint="eastAsia"/>
          <w:sz w:val="24"/>
        </w:rPr>
        <w:t>た</w:t>
      </w:r>
      <w:r w:rsidR="00B16811">
        <w:rPr>
          <w:rFonts w:asciiTheme="minorEastAsia" w:hAnsiTheme="minorEastAsia" w:hint="eastAsia"/>
          <w:sz w:val="24"/>
        </w:rPr>
        <w:t>、</w:t>
      </w:r>
      <w:r>
        <w:rPr>
          <w:rFonts w:asciiTheme="minorEastAsia" w:hAnsiTheme="minorEastAsia" w:hint="eastAsia"/>
          <w:sz w:val="24"/>
        </w:rPr>
        <w:t>老子の思想の継承者だと</w:t>
      </w:r>
      <w:r w:rsidR="0017697F">
        <w:rPr>
          <w:rFonts w:asciiTheme="minorEastAsia" w:hAnsiTheme="minorEastAsia" w:hint="eastAsia"/>
          <w:sz w:val="24"/>
        </w:rPr>
        <w:t>するのが定説である。</w:t>
      </w:r>
    </w:p>
    <w:p w14:paraId="6F72F722" w14:textId="11134BC2" w:rsidR="0017697F" w:rsidRDefault="0017697F" w:rsidP="0017697F">
      <w:pPr>
        <w:rPr>
          <w:rFonts w:asciiTheme="minorEastAsia" w:hAnsiTheme="minorEastAsia"/>
          <w:sz w:val="24"/>
        </w:rPr>
      </w:pPr>
      <w:r>
        <w:rPr>
          <w:rFonts w:asciiTheme="minorEastAsia" w:hAnsiTheme="minorEastAsia" w:hint="eastAsia"/>
          <w:sz w:val="24"/>
        </w:rPr>
        <w:t>・1993年、湖北省郭店の戦国末</w:t>
      </w:r>
      <w:r w:rsidR="001169AA">
        <w:rPr>
          <w:rFonts w:asciiTheme="minorEastAsia" w:hAnsiTheme="minorEastAsia" w:hint="eastAsia"/>
          <w:sz w:val="24"/>
        </w:rPr>
        <w:t>（</w:t>
      </w:r>
      <w:r w:rsidR="00B16811">
        <w:rPr>
          <w:rFonts w:asciiTheme="minorEastAsia" w:hAnsiTheme="minorEastAsia" w:hint="eastAsia"/>
          <w:sz w:val="24"/>
        </w:rPr>
        <w:t>『荘子』よりもあとの時代）</w:t>
      </w:r>
      <w:r>
        <w:rPr>
          <w:rFonts w:asciiTheme="minorEastAsia" w:hAnsiTheme="minorEastAsia" w:hint="eastAsia"/>
          <w:sz w:val="24"/>
        </w:rPr>
        <w:t>の墓から、現在の『老子』以前の、未完成の『老子』が発見された。以来、日本</w:t>
      </w:r>
      <w:r w:rsidR="00B16811">
        <w:rPr>
          <w:rFonts w:asciiTheme="minorEastAsia" w:hAnsiTheme="minorEastAsia" w:hint="eastAsia"/>
          <w:sz w:val="24"/>
        </w:rPr>
        <w:t>の研究者からは、『老子』は『荘子』よりも遅れ</w:t>
      </w:r>
      <w:r w:rsidR="00E976BA">
        <w:rPr>
          <w:rFonts w:asciiTheme="minorEastAsia" w:hAnsiTheme="minorEastAsia" w:hint="eastAsia"/>
          <w:sz w:val="24"/>
        </w:rPr>
        <w:t>、荘子学派</w:t>
      </w:r>
      <w:r>
        <w:rPr>
          <w:rFonts w:asciiTheme="minorEastAsia" w:hAnsiTheme="minorEastAsia" w:hint="eastAsia"/>
          <w:sz w:val="24"/>
        </w:rPr>
        <w:t>は老子学派より先</w:t>
      </w:r>
      <w:r w:rsidR="00E976BA">
        <w:rPr>
          <w:rFonts w:asciiTheme="minorEastAsia" w:hAnsiTheme="minorEastAsia" w:hint="eastAsia"/>
          <w:sz w:val="24"/>
        </w:rPr>
        <w:t>に活躍した</w:t>
      </w:r>
      <w:r w:rsidR="00BC7AD1">
        <w:rPr>
          <w:rFonts w:asciiTheme="minorEastAsia" w:hAnsiTheme="minorEastAsia" w:hint="eastAsia"/>
          <w:sz w:val="24"/>
        </w:rPr>
        <w:t>とする仮説が提出され</w:t>
      </w:r>
      <w:r>
        <w:rPr>
          <w:rFonts w:asciiTheme="minorEastAsia" w:hAnsiTheme="minorEastAsia" w:hint="eastAsia"/>
          <w:sz w:val="24"/>
        </w:rPr>
        <w:t>ている</w:t>
      </w:r>
      <w:r w:rsidR="00E976BA">
        <w:rPr>
          <w:rFonts w:asciiTheme="minorEastAsia" w:hAnsiTheme="minorEastAsia" w:hint="eastAsia"/>
          <w:sz w:val="24"/>
        </w:rPr>
        <w:t>。</w:t>
      </w:r>
      <w:r w:rsidR="001169AA">
        <w:rPr>
          <w:rFonts w:asciiTheme="minorEastAsia" w:hAnsiTheme="minorEastAsia" w:hint="eastAsia"/>
          <w:sz w:val="24"/>
        </w:rPr>
        <w:t>『荘子』と『老子』には、同じ趣旨の文章があり、従来、『荘子』が『老子』</w:t>
      </w:r>
      <w:r w:rsidR="00E976BA">
        <w:rPr>
          <w:rFonts w:asciiTheme="minorEastAsia" w:hAnsiTheme="minorEastAsia" w:hint="eastAsia"/>
          <w:sz w:val="24"/>
        </w:rPr>
        <w:t>から</w:t>
      </w:r>
      <w:r w:rsidR="00BC7AD1">
        <w:rPr>
          <w:rFonts w:asciiTheme="minorEastAsia" w:hAnsiTheme="minorEastAsia" w:hint="eastAsia"/>
          <w:sz w:val="24"/>
        </w:rPr>
        <w:t>引用</w:t>
      </w:r>
      <w:r w:rsidR="001169AA">
        <w:rPr>
          <w:rFonts w:asciiTheme="minorEastAsia" w:hAnsiTheme="minorEastAsia" w:hint="eastAsia"/>
          <w:sz w:val="24"/>
        </w:rPr>
        <w:t>したと考えられてきたが、逆だったかもしれない。</w:t>
      </w:r>
      <w:r w:rsidR="00BC7AD1">
        <w:rPr>
          <w:rFonts w:asciiTheme="minorEastAsia" w:hAnsiTheme="minorEastAsia" w:hint="eastAsia"/>
          <w:sz w:val="24"/>
        </w:rPr>
        <w:t>同様の説は</w:t>
      </w:r>
      <w:r w:rsidR="00E976BA">
        <w:rPr>
          <w:rFonts w:asciiTheme="minorEastAsia" w:hAnsiTheme="minorEastAsia" w:hint="eastAsia"/>
          <w:sz w:val="24"/>
        </w:rPr>
        <w:t>フランスの中国学界にも存在する。</w:t>
      </w:r>
    </w:p>
    <w:p w14:paraId="5A1B8625" w14:textId="77777777" w:rsidR="00E976BA" w:rsidRPr="00E04900" w:rsidRDefault="00E976BA" w:rsidP="00E976BA">
      <w:pPr>
        <w:rPr>
          <w:rFonts w:asciiTheme="majorEastAsia" w:eastAsiaTheme="majorEastAsia" w:hAnsiTheme="majorEastAsia"/>
          <w:sz w:val="22"/>
        </w:rPr>
      </w:pPr>
      <w:r>
        <w:rPr>
          <w:rFonts w:asciiTheme="minorEastAsia" w:hAnsiTheme="minorEastAsia" w:hint="eastAsia"/>
          <w:sz w:val="24"/>
        </w:rPr>
        <w:t>（</w:t>
      </w:r>
      <w:r w:rsidRPr="00E04900">
        <w:rPr>
          <w:rFonts w:asciiTheme="majorEastAsia" w:eastAsiaTheme="majorEastAsia" w:hAnsiTheme="majorEastAsia" w:hint="eastAsia"/>
          <w:sz w:val="22"/>
        </w:rPr>
        <w:t>参照）池田知久著『郭店楚簡老子の新研究』（汲古書院）</w:t>
      </w:r>
    </w:p>
    <w:p w14:paraId="6CF619A6" w14:textId="77777777" w:rsidR="00E976BA" w:rsidRPr="00E04900" w:rsidRDefault="00E976BA" w:rsidP="00E976BA">
      <w:pPr>
        <w:rPr>
          <w:rFonts w:asciiTheme="majorEastAsia" w:eastAsiaTheme="majorEastAsia" w:hAnsiTheme="majorEastAsia"/>
          <w:sz w:val="22"/>
        </w:rPr>
      </w:pPr>
      <w:r w:rsidRPr="00E04900">
        <w:rPr>
          <w:rFonts w:asciiTheme="majorEastAsia" w:eastAsiaTheme="majorEastAsia" w:hAnsiTheme="majorEastAsia" w:hint="eastAsia"/>
          <w:sz w:val="22"/>
        </w:rPr>
        <w:t xml:space="preserve">　　　　谷中信一「郭店楚漢『老子』及び「太一生水」から見た今本『老子』</w:t>
      </w:r>
    </w:p>
    <w:p w14:paraId="52763DEE" w14:textId="4B245FA1" w:rsidR="00E976BA" w:rsidRDefault="00E976BA" w:rsidP="0017697F">
      <w:pPr>
        <w:rPr>
          <w:rFonts w:asciiTheme="majorEastAsia" w:eastAsiaTheme="majorEastAsia" w:hAnsiTheme="majorEastAsia" w:cs="Osaka"/>
          <w:sz w:val="22"/>
          <w:u w:color="8A0000"/>
        </w:rPr>
      </w:pPr>
      <w:r w:rsidRPr="00E04900">
        <w:rPr>
          <w:rFonts w:asciiTheme="majorEastAsia" w:eastAsiaTheme="majorEastAsia" w:hAnsiTheme="majorEastAsia" w:hint="eastAsia"/>
          <w:sz w:val="22"/>
        </w:rPr>
        <w:t xml:space="preserve">　　　　の成立」</w:t>
      </w:r>
      <w:hyperlink r:id="rId8" w:history="1">
        <w:r w:rsidRPr="00E04900">
          <w:rPr>
            <w:rFonts w:asciiTheme="majorEastAsia" w:eastAsiaTheme="majorEastAsia" w:hAnsiTheme="majorEastAsia" w:cs="Osaka" w:hint="eastAsia"/>
            <w:sz w:val="22"/>
            <w:u w:color="8A0000"/>
          </w:rPr>
          <w:t>（『楚地出土資料と中國古代文化』汲古書院に所収）</w:t>
        </w:r>
      </w:hyperlink>
    </w:p>
    <w:p w14:paraId="5924A853" w14:textId="6E175AE7" w:rsidR="00521F89" w:rsidRDefault="00521F89" w:rsidP="0017697F">
      <w:pPr>
        <w:rPr>
          <w:rFonts w:asciiTheme="majorEastAsia" w:eastAsiaTheme="majorEastAsia" w:hAnsiTheme="majorEastAsia" w:cs="Osaka"/>
          <w:sz w:val="22"/>
          <w:u w:color="8A0000"/>
        </w:rPr>
      </w:pPr>
      <w:r>
        <w:rPr>
          <w:rFonts w:asciiTheme="majorEastAsia" w:eastAsiaTheme="majorEastAsia" w:hAnsiTheme="majorEastAsia" w:cs="Osaka" w:hint="eastAsia"/>
          <w:sz w:val="22"/>
          <w:u w:color="8A0000"/>
        </w:rPr>
        <w:t>既に、出土資料がまったく存在していなかった1920.30年代に、歴史学者、銭穆が『老子』は『荘子』よりも後に編纂されたと、『老子』の文章の分析から主張していた。その見解は評価されず、異端に留まっていた。現代では、馮鉄流著『先秦諸子学派源流考　対先秦諸子学術活動的新認識』（重慶出版社、2005年）がその説を引き継ぐのみである。</w:t>
      </w:r>
    </w:p>
    <w:p w14:paraId="617FA5C5" w14:textId="77777777" w:rsidR="00521F89" w:rsidRDefault="00521F89" w:rsidP="0017697F">
      <w:pPr>
        <w:rPr>
          <w:rFonts w:asciiTheme="minorEastAsia" w:hAnsiTheme="minorEastAsia"/>
          <w:sz w:val="24"/>
        </w:rPr>
      </w:pPr>
    </w:p>
    <w:p w14:paraId="1D32BA7D" w14:textId="5CFFB3DF" w:rsidR="00E976BA" w:rsidRDefault="00E976BA" w:rsidP="0017697F">
      <w:pPr>
        <w:rPr>
          <w:rFonts w:asciiTheme="minorEastAsia" w:hAnsiTheme="minorEastAsia"/>
          <w:sz w:val="24"/>
        </w:rPr>
      </w:pPr>
      <w:r>
        <w:rPr>
          <w:rFonts w:asciiTheme="minorEastAsia" w:hAnsiTheme="minorEastAsia" w:hint="eastAsia"/>
          <w:sz w:val="24"/>
        </w:rPr>
        <w:t>・</w:t>
      </w:r>
      <w:r w:rsidR="001169AA">
        <w:rPr>
          <w:rFonts w:asciiTheme="minorEastAsia" w:hAnsiTheme="minorEastAsia" w:hint="eastAsia"/>
          <w:sz w:val="24"/>
        </w:rPr>
        <w:t>一括りで</w:t>
      </w:r>
      <w:r>
        <w:rPr>
          <w:rFonts w:asciiTheme="minorEastAsia" w:hAnsiTheme="minorEastAsia" w:hint="eastAsia"/>
          <w:sz w:val="24"/>
        </w:rPr>
        <w:t>「老</w:t>
      </w:r>
      <w:r w:rsidR="00E04900">
        <w:rPr>
          <w:rFonts w:asciiTheme="minorEastAsia" w:hAnsiTheme="minorEastAsia" w:hint="eastAsia"/>
          <w:sz w:val="24"/>
        </w:rPr>
        <w:t>荘思想」といわれるが、『老子』の思想と『荘子』の思想は</w:t>
      </w:r>
      <w:r w:rsidR="001169AA">
        <w:rPr>
          <w:rFonts w:asciiTheme="minorEastAsia" w:hAnsiTheme="minorEastAsia" w:hint="eastAsia"/>
          <w:sz w:val="24"/>
        </w:rPr>
        <w:t>かなり</w:t>
      </w:r>
      <w:r w:rsidR="00E04900">
        <w:rPr>
          <w:rFonts w:asciiTheme="minorEastAsia" w:hAnsiTheme="minorEastAsia" w:hint="eastAsia"/>
          <w:sz w:val="24"/>
        </w:rPr>
        <w:t>異な</w:t>
      </w:r>
      <w:r w:rsidR="00A5669F">
        <w:rPr>
          <w:rFonts w:asciiTheme="minorEastAsia" w:hAnsiTheme="minorEastAsia" w:hint="eastAsia"/>
          <w:sz w:val="24"/>
        </w:rPr>
        <w:t>る。『老子』は無の</w:t>
      </w:r>
      <w:r>
        <w:rPr>
          <w:rFonts w:asciiTheme="minorEastAsia" w:hAnsiTheme="minorEastAsia" w:hint="eastAsia"/>
          <w:sz w:val="24"/>
        </w:rPr>
        <w:t>根源</w:t>
      </w:r>
      <w:r w:rsidR="00A5669F">
        <w:rPr>
          <w:rFonts w:asciiTheme="minorEastAsia" w:hAnsiTheme="minorEastAsia" w:hint="eastAsia"/>
          <w:sz w:val="24"/>
        </w:rPr>
        <w:t>から世界が誕生する</w:t>
      </w:r>
      <w:r w:rsidR="00E04900">
        <w:rPr>
          <w:rFonts w:asciiTheme="minorEastAsia" w:hAnsiTheme="minorEastAsia" w:hint="eastAsia"/>
          <w:sz w:val="24"/>
        </w:rPr>
        <w:t>深遠な</w:t>
      </w:r>
      <w:r w:rsidR="00A5669F">
        <w:rPr>
          <w:rFonts w:asciiTheme="minorEastAsia" w:hAnsiTheme="minorEastAsia" w:hint="eastAsia"/>
          <w:sz w:val="24"/>
        </w:rPr>
        <w:t>哲学的宇宙論を展開するが、『荘子』にはそのような</w:t>
      </w:r>
      <w:r>
        <w:rPr>
          <w:rFonts w:asciiTheme="minorEastAsia" w:hAnsiTheme="minorEastAsia" w:hint="eastAsia"/>
          <w:sz w:val="24"/>
        </w:rPr>
        <w:t>宇宙論は</w:t>
      </w:r>
      <w:r w:rsidR="00A5669F">
        <w:rPr>
          <w:rFonts w:asciiTheme="minorEastAsia" w:hAnsiTheme="minorEastAsia" w:hint="eastAsia"/>
          <w:sz w:val="24"/>
        </w:rPr>
        <w:t>ない。</w:t>
      </w:r>
      <w:r w:rsidR="00E04900">
        <w:rPr>
          <w:rFonts w:asciiTheme="minorEastAsia" w:hAnsiTheme="minorEastAsia" w:hint="eastAsia"/>
          <w:sz w:val="24"/>
        </w:rPr>
        <w:t>目の前にありありと存在する「天地の一気」に遊ぶ</w:t>
      </w:r>
      <w:r w:rsidR="008A71CE">
        <w:rPr>
          <w:rFonts w:asciiTheme="minorEastAsia" w:hAnsiTheme="minorEastAsia" w:hint="eastAsia"/>
          <w:sz w:val="24"/>
        </w:rPr>
        <w:t>、</w:t>
      </w:r>
      <w:r w:rsidR="00E04900">
        <w:rPr>
          <w:rFonts w:asciiTheme="minorEastAsia" w:hAnsiTheme="minorEastAsia" w:hint="eastAsia"/>
          <w:sz w:val="24"/>
        </w:rPr>
        <w:t>高踏的ではあっても現実の有の世界を</w:t>
      </w:r>
      <w:r w:rsidR="00A5669F">
        <w:rPr>
          <w:rFonts w:asciiTheme="minorEastAsia" w:hAnsiTheme="minorEastAsia" w:hint="eastAsia"/>
          <w:sz w:val="24"/>
        </w:rPr>
        <w:t>超えない</w:t>
      </w:r>
      <w:r w:rsidR="00E04900">
        <w:rPr>
          <w:rFonts w:asciiTheme="minorEastAsia" w:hAnsiTheme="minorEastAsia" w:hint="eastAsia"/>
          <w:sz w:val="24"/>
        </w:rPr>
        <w:t>具体</w:t>
      </w:r>
      <w:r w:rsidR="00A5669F">
        <w:rPr>
          <w:rFonts w:asciiTheme="minorEastAsia" w:hAnsiTheme="minorEastAsia" w:hint="eastAsia"/>
          <w:sz w:val="24"/>
        </w:rPr>
        <w:t>的な宇宙観である。これは、『荘子』と『老子』の見逃せない差異である。『黄帝内経』の宇宙論は『荘子』に近い。</w:t>
      </w:r>
      <w:r w:rsidR="008A71CE">
        <w:rPr>
          <w:rFonts w:asciiTheme="minorEastAsia" w:hAnsiTheme="minorEastAsia" w:hint="eastAsia"/>
          <w:sz w:val="24"/>
        </w:rPr>
        <w:t>天地日月星辰の理法に随う</w:t>
      </w:r>
      <w:r>
        <w:rPr>
          <w:rFonts w:asciiTheme="minorEastAsia" w:hAnsiTheme="minorEastAsia" w:hint="eastAsia"/>
          <w:sz w:val="24"/>
        </w:rPr>
        <w:t>現実的宇宙論であり、</w:t>
      </w:r>
      <w:r w:rsidR="008A71CE">
        <w:rPr>
          <w:rFonts w:asciiTheme="minorEastAsia" w:hAnsiTheme="minorEastAsia" w:hint="eastAsia"/>
          <w:sz w:val="24"/>
        </w:rPr>
        <w:t>深遠な無の宇宙論</w:t>
      </w:r>
      <w:r>
        <w:rPr>
          <w:rFonts w:asciiTheme="minorEastAsia" w:hAnsiTheme="minorEastAsia" w:hint="eastAsia"/>
          <w:sz w:val="24"/>
        </w:rPr>
        <w:t>は含まれていない。</w:t>
      </w:r>
    </w:p>
    <w:p w14:paraId="287FC5B2" w14:textId="4B61CC82" w:rsidR="0017697F" w:rsidRDefault="0017697F" w:rsidP="0017697F">
      <w:pPr>
        <w:rPr>
          <w:rFonts w:asciiTheme="minorEastAsia" w:hAnsiTheme="minorEastAsia"/>
          <w:sz w:val="24"/>
        </w:rPr>
      </w:pPr>
      <w:r>
        <w:rPr>
          <w:rFonts w:asciiTheme="minorEastAsia" w:hAnsiTheme="minorEastAsia" w:hint="eastAsia"/>
          <w:sz w:val="24"/>
        </w:rPr>
        <w:t>・天地陰陽の気の循環に従って生きよという教えにおいて、『黄帝内経』は『老子』ではなく、『荘子』の宇宙論と</w:t>
      </w:r>
      <w:r w:rsidR="00B16811">
        <w:rPr>
          <w:rFonts w:asciiTheme="minorEastAsia" w:hAnsiTheme="minorEastAsia" w:hint="eastAsia"/>
          <w:sz w:val="24"/>
        </w:rPr>
        <w:t>同じ構造であ</w:t>
      </w:r>
      <w:r>
        <w:rPr>
          <w:rFonts w:asciiTheme="minorEastAsia" w:hAnsiTheme="minorEastAsia" w:hint="eastAsia"/>
          <w:sz w:val="24"/>
        </w:rPr>
        <w:t>る。『荘子』外・雑篇に、「黄帝」が登場することも、『荘子』と『黄帝内経』の距離の近さを物語る。</w:t>
      </w:r>
      <w:r w:rsidR="004C2E00">
        <w:rPr>
          <w:rFonts w:asciiTheme="minorEastAsia" w:hAnsiTheme="minorEastAsia" w:hint="eastAsia"/>
          <w:sz w:val="24"/>
        </w:rPr>
        <w:t>これまで、『黄帝内経』には『老子』の文章が採用されていると考えられて来たが、それらは、『荘子』の</w:t>
      </w:r>
      <w:r w:rsidR="008A71CE">
        <w:rPr>
          <w:rFonts w:asciiTheme="minorEastAsia" w:hAnsiTheme="minorEastAsia" w:hint="eastAsia"/>
          <w:sz w:val="24"/>
        </w:rPr>
        <w:t>文章かもしれない。</w:t>
      </w:r>
    </w:p>
    <w:p w14:paraId="39C2C2BD" w14:textId="503AB1D9" w:rsidR="005D01E4" w:rsidRDefault="00882AA5" w:rsidP="00E976BA">
      <w:pPr>
        <w:rPr>
          <w:rFonts w:asciiTheme="minorEastAsia" w:hAnsiTheme="minorEastAsia" w:hint="eastAsia"/>
          <w:sz w:val="24"/>
        </w:rPr>
      </w:pPr>
      <w:r>
        <w:rPr>
          <w:rFonts w:asciiTheme="minorEastAsia" w:hAnsiTheme="minorEastAsia" w:hint="eastAsia"/>
          <w:sz w:val="24"/>
        </w:rPr>
        <w:t>・そこで、本論では、通説を逆転させ、新しい仮説</w:t>
      </w:r>
      <w:r w:rsidR="00A5669F">
        <w:rPr>
          <w:rFonts w:asciiTheme="minorEastAsia" w:hAnsiTheme="minorEastAsia" w:hint="eastAsia"/>
          <w:sz w:val="24"/>
        </w:rPr>
        <w:t>に従う。</w:t>
      </w:r>
      <w:r w:rsidR="00E04900">
        <w:rPr>
          <w:rFonts w:asciiTheme="minorEastAsia" w:hAnsiTheme="minorEastAsia" w:hint="eastAsia"/>
          <w:sz w:val="24"/>
        </w:rPr>
        <w:t>『黄帝内経』と『荘子』の関係から先に</w:t>
      </w:r>
      <w:r w:rsidR="00B16811">
        <w:rPr>
          <w:rFonts w:asciiTheme="minorEastAsia" w:hAnsiTheme="minorEastAsia" w:hint="eastAsia"/>
          <w:sz w:val="24"/>
        </w:rPr>
        <w:t>語り</w:t>
      </w:r>
      <w:r w:rsidR="00E04900">
        <w:rPr>
          <w:rFonts w:asciiTheme="minorEastAsia" w:hAnsiTheme="minorEastAsia" w:hint="eastAsia"/>
          <w:sz w:val="24"/>
        </w:rPr>
        <w:t>始めよう。</w:t>
      </w:r>
    </w:p>
    <w:p w14:paraId="66309086" w14:textId="77777777" w:rsidR="00013218" w:rsidRDefault="00013218" w:rsidP="00E976BA">
      <w:pPr>
        <w:rPr>
          <w:rFonts w:asciiTheme="minorEastAsia" w:hAnsiTheme="minorEastAsia" w:hint="eastAsia"/>
          <w:sz w:val="24"/>
        </w:rPr>
      </w:pPr>
    </w:p>
    <w:p w14:paraId="70254FD3" w14:textId="037F9F28" w:rsidR="00013218" w:rsidRPr="00013218" w:rsidRDefault="00013218" w:rsidP="00E976BA">
      <w:pPr>
        <w:rPr>
          <w:rFonts w:asciiTheme="minorEastAsia" w:hAnsiTheme="minorEastAsia"/>
          <w:color w:val="FF0000"/>
          <w:sz w:val="24"/>
        </w:rPr>
      </w:pPr>
      <w:r w:rsidRPr="00013218">
        <w:rPr>
          <w:rFonts w:asciiTheme="minorEastAsia" w:hAnsiTheme="minorEastAsia" w:hint="eastAsia"/>
          <w:color w:val="FF0000"/>
          <w:sz w:val="24"/>
        </w:rPr>
        <w:t>白川静、梅原猛対談『呪の思想』（平凡社）の白川静も、『荘子』が『老子』に先立つとする。</w:t>
      </w:r>
    </w:p>
    <w:p w14:paraId="4EF14C75" w14:textId="77777777" w:rsidR="00E06284" w:rsidRDefault="00E06284" w:rsidP="00E06284">
      <w:pPr>
        <w:pStyle w:val="a3"/>
        <w:rPr>
          <w:rFonts w:ascii="ＭＳ Ｐ明朝" w:eastAsia="ＭＳ Ｐ明朝" w:hAnsi="ＭＳ Ｐ明朝" w:cstheme="minorBidi"/>
          <w:sz w:val="19"/>
          <w:szCs w:val="22"/>
        </w:rPr>
      </w:pPr>
      <w:r>
        <w:rPr>
          <w:rFonts w:ascii="ＭＳ Ｐ明朝" w:eastAsia="ＭＳ Ｐ明朝" w:hAnsi="ＭＳ Ｐ明朝" w:cstheme="minorBidi"/>
          <w:noProof/>
          <w:sz w:val="19"/>
          <w:szCs w:val="22"/>
        </w:rPr>
        <w:drawing>
          <wp:anchor distT="0" distB="0" distL="114300" distR="114300" simplePos="0" relativeHeight="251661312" behindDoc="0" locked="0" layoutInCell="1" allowOverlap="1" wp14:anchorId="00AA0AD4" wp14:editId="166E189F">
            <wp:simplePos x="0" y="0"/>
            <wp:positionH relativeFrom="column">
              <wp:posOffset>3175</wp:posOffset>
            </wp:positionH>
            <wp:positionV relativeFrom="paragraph">
              <wp:posOffset>229235</wp:posOffset>
            </wp:positionV>
            <wp:extent cx="2167890" cy="2898775"/>
            <wp:effectExtent l="25400" t="0" r="0" b="0"/>
            <wp:wrapTight wrapText="bothSides">
              <wp:wrapPolygon edited="0">
                <wp:start x="-253" y="0"/>
                <wp:lineTo x="-253" y="21576"/>
                <wp:lineTo x="21511" y="21576"/>
                <wp:lineTo x="21511" y="0"/>
                <wp:lineTo x="-253" y="0"/>
              </wp:wrapPolygon>
            </wp:wrapTight>
            <wp:docPr id="23" name="図 2"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jpeg"/>
                    <pic:cNvPicPr>
                      <a:picLocks noChangeAspect="1" noChangeArrowheads="1"/>
                    </pic:cNvPicPr>
                  </pic:nvPicPr>
                  <pic:blipFill>
                    <a:blip r:embed="rId9" cstate="print"/>
                    <a:srcRect/>
                    <a:stretch>
                      <a:fillRect/>
                    </a:stretch>
                  </pic:blipFill>
                  <pic:spPr bwMode="auto">
                    <a:xfrm>
                      <a:off x="0" y="0"/>
                      <a:ext cx="2167890" cy="2898775"/>
                    </a:xfrm>
                    <a:prstGeom prst="rect">
                      <a:avLst/>
                    </a:prstGeom>
                    <a:noFill/>
                    <a:ln w="9525">
                      <a:noFill/>
                      <a:miter lim="800000"/>
                      <a:headEnd/>
                      <a:tailEnd/>
                    </a:ln>
                  </pic:spPr>
                </pic:pic>
              </a:graphicData>
            </a:graphic>
          </wp:anchor>
        </w:drawing>
      </w:r>
    </w:p>
    <w:p w14:paraId="1A0F041D" w14:textId="1D44B45C" w:rsidR="00E06284" w:rsidRPr="0013381A" w:rsidRDefault="008A71CE" w:rsidP="00E06284">
      <w:pPr>
        <w:pStyle w:val="a3"/>
        <w:rPr>
          <w:rFonts w:ascii="ＭＳ ゴシック" w:eastAsia="ＭＳ ゴシック" w:hAnsi="ＭＳ ゴシック"/>
        </w:rPr>
      </w:pPr>
      <w:r>
        <w:rPr>
          <w:rFonts w:ascii="ＭＳ ゴシック" w:eastAsia="ＭＳ ゴシック" w:hAnsi="ＭＳ ゴシック" w:hint="eastAsia"/>
        </w:rPr>
        <w:t>【１】荘子の思想が</w:t>
      </w:r>
      <w:r w:rsidR="00E06284">
        <w:rPr>
          <w:rFonts w:ascii="ＭＳ ゴシック" w:eastAsia="ＭＳ ゴシック" w:hAnsi="ＭＳ ゴシック" w:hint="eastAsia"/>
        </w:rPr>
        <w:t>、</w:t>
      </w:r>
      <w:r w:rsidR="00882AA5">
        <w:rPr>
          <w:rFonts w:ascii="ＭＳ ゴシック" w:eastAsia="ＭＳ ゴシック" w:hAnsi="ＭＳ ゴシック" w:hint="eastAsia"/>
        </w:rPr>
        <w:t>老子と合わせて「老荘思想」と称せ</w:t>
      </w:r>
      <w:bookmarkStart w:id="0" w:name="_GoBack"/>
      <w:bookmarkEnd w:id="0"/>
      <w:r w:rsidR="00882AA5">
        <w:rPr>
          <w:rFonts w:ascii="ＭＳ ゴシック" w:eastAsia="ＭＳ ゴシック" w:hAnsi="ＭＳ ゴシック" w:hint="eastAsia"/>
        </w:rPr>
        <w:t>られるようになったのは、漢代以降である。荘子は実在の人物</w:t>
      </w:r>
      <w:r w:rsidR="00E06284">
        <w:rPr>
          <w:rFonts w:ascii="ＭＳ ゴシック" w:eastAsia="ＭＳ ゴシック" w:hAnsi="ＭＳ ゴシック" w:hint="eastAsia"/>
        </w:rPr>
        <w:t>で、『荘子』は寓意に満ちた彼の言行のエピソード集である。『荘子』が『老子』よりも先だという仮説が今後、有力になると「老荘思想」ではなく、「荘老思想」ということになる。2000</w:t>
      </w:r>
      <w:r w:rsidR="00882AA5">
        <w:rPr>
          <w:rFonts w:ascii="ＭＳ ゴシック" w:eastAsia="ＭＳ ゴシック" w:hAnsi="ＭＳ ゴシック" w:hint="eastAsia"/>
        </w:rPr>
        <w:t>年来の中国古代思想史の定説をひっくり返すこの説が、そう簡単に</w:t>
      </w:r>
      <w:r w:rsidR="00E06284">
        <w:rPr>
          <w:rFonts w:ascii="ＭＳ ゴシック" w:eastAsia="ＭＳ ゴシック" w:hAnsi="ＭＳ ゴシック" w:hint="eastAsia"/>
        </w:rPr>
        <w:t>中国の学界に受け入れられる</w:t>
      </w:r>
      <w:r w:rsidR="00B16811">
        <w:rPr>
          <w:rFonts w:ascii="ＭＳ ゴシック" w:eastAsia="ＭＳ ゴシック" w:hAnsi="ＭＳ ゴシック" w:hint="eastAsia"/>
        </w:rPr>
        <w:t>こ</w:t>
      </w:r>
      <w:r w:rsidR="00882AA5">
        <w:rPr>
          <w:rFonts w:ascii="ＭＳ ゴシック" w:eastAsia="ＭＳ ゴシック" w:hAnsi="ＭＳ ゴシック" w:hint="eastAsia"/>
        </w:rPr>
        <w:t>とはないだろうが</w:t>
      </w:r>
      <w:r w:rsidR="00E06284">
        <w:rPr>
          <w:rFonts w:ascii="ＭＳ ゴシック" w:eastAsia="ＭＳ ゴシック" w:hAnsi="ＭＳ ゴシック" w:hint="eastAsia"/>
        </w:rPr>
        <w:t>。</w:t>
      </w:r>
    </w:p>
    <w:p w14:paraId="4D1D9DAF" w14:textId="7B0F64B0" w:rsidR="00E06284" w:rsidRPr="00ED0428" w:rsidRDefault="00ED0428" w:rsidP="00ED0428">
      <w:pPr>
        <w:pStyle w:val="a3"/>
        <w:ind w:left="720"/>
        <w:rPr>
          <w:rFonts w:ascii="ＭＳ ゴシック" w:eastAsia="ＭＳ ゴシック" w:hAnsi="ＭＳ ゴシック"/>
        </w:rPr>
      </w:pPr>
      <w:r w:rsidRPr="00ED0428">
        <w:rPr>
          <w:rFonts w:ascii="ＭＳ ゴシック" w:eastAsia="ＭＳ ゴシック" w:hAnsi="ＭＳ ゴシック" w:hint="eastAsia"/>
        </w:rPr>
        <w:t>【2】</w:t>
      </w:r>
      <w:r w:rsidR="00E06284" w:rsidRPr="00ED0428">
        <w:rPr>
          <w:rFonts w:ascii="ＭＳ ゴシック" w:eastAsia="ＭＳ ゴシック" w:hAnsi="ＭＳ ゴシック" w:hint="eastAsia"/>
        </w:rPr>
        <w:t>荘子は「気一元論」の創唱者とされてい</w:t>
      </w:r>
    </w:p>
    <w:p w14:paraId="59761BEB" w14:textId="77777777" w:rsidR="00ED0428" w:rsidRDefault="00E06284" w:rsidP="00E06284">
      <w:pPr>
        <w:pStyle w:val="a3"/>
        <w:rPr>
          <w:rFonts w:ascii="ＭＳ ゴシック" w:eastAsia="ＭＳ ゴシック" w:hAnsi="ＭＳ ゴシック"/>
        </w:rPr>
      </w:pPr>
      <w:r w:rsidRPr="00ED0428">
        <w:rPr>
          <w:rFonts w:ascii="ＭＳ ゴシック" w:eastAsia="ＭＳ ゴシック" w:hAnsi="ＭＳ ゴシック" w:hint="eastAsia"/>
        </w:rPr>
        <w:t>る。「宇宙の万物は気でできていて、その間には何の差別もない。美も醜も貧困も富裕も、健康も障害も、生も死も同じ事柄が様相を異にして現れているに過ぎない」という気の平等観を展開した。</w:t>
      </w:r>
    </w:p>
    <w:p w14:paraId="154CEEEF" w14:textId="767B9A4A" w:rsidR="00E83775" w:rsidRDefault="00ED0428" w:rsidP="00E06284">
      <w:pPr>
        <w:pStyle w:val="a3"/>
        <w:rPr>
          <w:rFonts w:asciiTheme="minorEastAsia" w:eastAsiaTheme="minorEastAsia" w:hAnsiTheme="minorEastAsia"/>
        </w:rPr>
      </w:pPr>
      <w:r w:rsidRPr="00DE353A">
        <w:rPr>
          <w:rFonts w:asciiTheme="minorEastAsia" w:eastAsiaTheme="minorEastAsia" w:hAnsiTheme="minorEastAsia" w:hint="eastAsia"/>
        </w:rPr>
        <w:t>「人の生は気の聚まりなり。聚まれば則ち生となり、散ずれば則ち死となる。もし死生、徒</w:t>
      </w:r>
      <w:r w:rsidR="00E15C14">
        <w:rPr>
          <w:rFonts w:asciiTheme="minorEastAsia" w:eastAsiaTheme="minorEastAsia" w:hAnsiTheme="minorEastAsia" w:hint="eastAsia"/>
        </w:rPr>
        <w:t>（＝仲間）</w:t>
      </w:r>
      <w:r w:rsidRPr="00DE353A">
        <w:rPr>
          <w:rFonts w:asciiTheme="minorEastAsia" w:eastAsiaTheme="minorEastAsia" w:hAnsiTheme="minorEastAsia" w:hint="eastAsia"/>
        </w:rPr>
        <w:t>たらばわれまた何をか患えん。故に万物は一なり。これその美とするところは神奇たり。その悪むところのものは腐臭なり。腐臭また化して神奇たり。神奇また化して腐臭たり。故に曰く</w:t>
      </w:r>
      <w:r w:rsidRPr="00924C3D">
        <w:rPr>
          <w:rFonts w:asciiTheme="minorEastAsia" w:eastAsiaTheme="minorEastAsia" w:hAnsiTheme="minorEastAsia" w:hint="eastAsia"/>
          <w:u w:val="single"/>
        </w:rPr>
        <w:t>天下を通じて一気のみ</w:t>
      </w:r>
      <w:r w:rsidRPr="00DE353A">
        <w:rPr>
          <w:rFonts w:asciiTheme="minorEastAsia" w:eastAsiaTheme="minorEastAsia" w:hAnsiTheme="minorEastAsia" w:hint="eastAsia"/>
        </w:rPr>
        <w:t>と。聖人故に一を尊ぶ」</w:t>
      </w:r>
      <w:r>
        <w:rPr>
          <w:rFonts w:asciiTheme="minorEastAsia" w:eastAsiaTheme="minorEastAsia" w:hAnsiTheme="minorEastAsia" w:hint="eastAsia"/>
        </w:rPr>
        <w:t>（</w:t>
      </w:r>
      <w:r>
        <w:rPr>
          <w:rFonts w:ascii="Arial" w:hAnsi="Arial" w:cs="Arial"/>
          <w:color w:val="343434"/>
          <w:kern w:val="0"/>
          <w:sz w:val="26"/>
          <w:szCs w:val="26"/>
        </w:rPr>
        <w:t>知北遊篇</w:t>
      </w:r>
      <w:r>
        <w:rPr>
          <w:rFonts w:asciiTheme="minorEastAsia" w:eastAsiaTheme="minorEastAsia" w:hAnsiTheme="minorEastAsia" w:hint="eastAsia"/>
        </w:rPr>
        <w:t>）</w:t>
      </w:r>
    </w:p>
    <w:p w14:paraId="154EE429" w14:textId="7BA4AFF7" w:rsidR="00E95164" w:rsidRDefault="00E95164" w:rsidP="00E95164">
      <w:pPr>
        <w:pStyle w:val="a3"/>
        <w:rPr>
          <w:rFonts w:ascii="ＭＳ ゴシック" w:eastAsia="ＭＳ ゴシック" w:hAnsi="ＭＳ ゴシック"/>
        </w:rPr>
      </w:pPr>
      <w:r w:rsidRPr="00DE353A">
        <w:rPr>
          <w:rFonts w:ascii="ＭＳ ゴシック" w:eastAsia="ＭＳ ゴシック" w:hAnsi="ＭＳ ゴシック" w:hint="eastAsia"/>
        </w:rPr>
        <w:t>生も死も気の変化にすぎない</w:t>
      </w:r>
    </w:p>
    <w:p w14:paraId="559B63E7" w14:textId="3E97467B" w:rsidR="00E95164" w:rsidRPr="00DE353A" w:rsidRDefault="00E95164" w:rsidP="00E95164">
      <w:pPr>
        <w:pStyle w:val="a3"/>
        <w:rPr>
          <w:rFonts w:asciiTheme="minorEastAsia" w:eastAsiaTheme="minorEastAsia" w:hAnsiTheme="minorEastAsia"/>
        </w:rPr>
      </w:pPr>
      <w:r w:rsidRPr="00DE353A">
        <w:rPr>
          <w:rFonts w:asciiTheme="minorEastAsia" w:eastAsiaTheme="minorEastAsia" w:hAnsiTheme="minorEastAsia" w:hint="eastAsia"/>
        </w:rPr>
        <w:t xml:space="preserve">　</w:t>
      </w:r>
      <w:r>
        <w:rPr>
          <w:rFonts w:asciiTheme="minorEastAsia" w:eastAsiaTheme="minorEastAsia" w:hAnsiTheme="minorEastAsia" w:hint="eastAsia"/>
        </w:rPr>
        <w:t>荘子の妻が死ぬと荘子は「盆を鼓して歌った」。恵施が荘子に</w:t>
      </w:r>
      <w:r w:rsidRPr="00DE353A">
        <w:rPr>
          <w:rFonts w:asciiTheme="minorEastAsia" w:eastAsiaTheme="minorEastAsia" w:hAnsiTheme="minorEastAsia" w:hint="eastAsia"/>
        </w:rPr>
        <w:t>君は悲しむ心をもたないのかと聞いた。荘子答えて曰く「是れその始め死するや、われ独り何ぞ能く慨然たることなからんや。その始めを察するに、本(もと)生なし。ただ生なきのみに非ずして、本、形なし。ただ形なきのみに非ずして、本、気なし。芒忽の間に雑わり、変じて気あり。</w:t>
      </w:r>
      <w:r w:rsidRPr="00924C3D">
        <w:rPr>
          <w:rFonts w:asciiTheme="minorEastAsia" w:eastAsiaTheme="minorEastAsia" w:hAnsiTheme="minorEastAsia" w:hint="eastAsia"/>
          <w:u w:val="single"/>
        </w:rPr>
        <w:t>気、変じて形あり、形、変じて生あり。今また変じて死にゆく。これ相ともに春秋冬夏、四時の行をなせるなり</w:t>
      </w:r>
      <w:r w:rsidRPr="00DE353A">
        <w:rPr>
          <w:rFonts w:asciiTheme="minorEastAsia" w:eastAsiaTheme="minorEastAsia" w:hAnsiTheme="minorEastAsia" w:hint="eastAsia"/>
        </w:rPr>
        <w:t xml:space="preserve">」（至楽篇） </w:t>
      </w:r>
    </w:p>
    <w:p w14:paraId="4554761A" w14:textId="77777777" w:rsidR="00E95164" w:rsidRPr="0064498C" w:rsidRDefault="00E95164" w:rsidP="00E95164">
      <w:pPr>
        <w:pStyle w:val="a3"/>
        <w:rPr>
          <w:rFonts w:ascii="ＭＳ ゴシック" w:eastAsia="ＭＳ ゴシック" w:hAnsi="ＭＳ ゴシック"/>
          <w:sz w:val="22"/>
          <w:szCs w:val="22"/>
        </w:rPr>
      </w:pPr>
      <w:r>
        <w:rPr>
          <w:rFonts w:ascii="ＭＳ ゴシック" w:eastAsia="ＭＳ ゴシック" w:hAnsi="ＭＳ ゴシック" w:hint="eastAsia"/>
        </w:rPr>
        <w:t xml:space="preserve">　</w:t>
      </w:r>
      <w:r w:rsidRPr="0064498C">
        <w:rPr>
          <w:rFonts w:ascii="ＭＳ ゴシック" w:eastAsia="ＭＳ ゴシック" w:hAnsi="ＭＳ ゴシック" w:hint="eastAsia"/>
          <w:sz w:val="22"/>
          <w:szCs w:val="22"/>
        </w:rPr>
        <w:t>気には濃淡の違いがあるだけで、見えるものも見えないものも、形あるものもないものも、すべては気なのである。</w:t>
      </w:r>
    </w:p>
    <w:p w14:paraId="1EB5B101" w14:textId="2CC3CC59" w:rsidR="00E83775" w:rsidRDefault="00E83775" w:rsidP="00E95164">
      <w:pPr>
        <w:pStyle w:val="a3"/>
        <w:rPr>
          <w:rFonts w:ascii="ＭＳ ゴシック" w:eastAsia="ＭＳ ゴシック" w:hAnsi="ＭＳ ゴシック"/>
        </w:rPr>
      </w:pPr>
      <w:r w:rsidRPr="008A50D4">
        <w:rPr>
          <w:rFonts w:asciiTheme="minorEastAsia" w:eastAsiaTheme="minorEastAsia" w:hAnsiTheme="minorEastAsia" w:hint="eastAsia"/>
        </w:rPr>
        <w:t>「彼はまさに造物者と人(なかま)と爲りて、天地の一気に遊ぶ。彼は生を以て附贅縣疣(ふぜいけんゆう＝こぶやいぼ</w:t>
      </w:r>
      <w:r w:rsidR="00E15C14">
        <w:rPr>
          <w:rFonts w:asciiTheme="minorEastAsia" w:eastAsiaTheme="minorEastAsia" w:hAnsiTheme="minorEastAsia" w:hint="eastAsia"/>
        </w:rPr>
        <w:t>)</w:t>
      </w:r>
      <w:r w:rsidRPr="008A50D4">
        <w:rPr>
          <w:rFonts w:asciiTheme="minorEastAsia" w:eastAsiaTheme="minorEastAsia" w:hAnsiTheme="minorEastAsia" w:hint="eastAsia"/>
        </w:rPr>
        <w:t>と爲し、死を以て決丸潰雍(けつがんかいよう＝かさぶたが破れ腫れ物がつぶれる)と爲す。夫れ然るがごとき者は、またいずくんぞ死生先後の所在を知らんや。異物に仮りて、同体に託し、其の肝胆を忘れ、其の耳目を遺(わす)れ、終始を反覆して端倪(たんげい＝物事の始まり)を知らず。芒然として塵垢の外に彷徨し、無爲の業に逍遙す。彼れまたいずくんぞ能く貴貴然(かいかいぜん＝仰々しい)として世俗の礼を爲し、以て衆人の耳目に観(しめ)さんやと</w:t>
      </w:r>
      <w:r w:rsidR="00E15C14">
        <w:rPr>
          <w:rFonts w:asciiTheme="minorEastAsia" w:eastAsiaTheme="minorEastAsia" w:hAnsiTheme="minorEastAsia" w:hint="eastAsia"/>
        </w:rPr>
        <w:t>」</w:t>
      </w:r>
      <w:r w:rsidRPr="008A50D4">
        <w:rPr>
          <w:rFonts w:asciiTheme="minorEastAsia" w:eastAsiaTheme="minorEastAsia" w:hAnsiTheme="minorEastAsia" w:hint="eastAsia"/>
        </w:rPr>
        <w:t>（大宗師篇）</w:t>
      </w:r>
    </w:p>
    <w:p w14:paraId="244823F5" w14:textId="6CD2E17D" w:rsidR="00E06284" w:rsidRDefault="00E95164" w:rsidP="00E06284">
      <w:pPr>
        <w:pStyle w:val="a3"/>
        <w:rPr>
          <w:rFonts w:ascii="ＭＳ ゴシック" w:eastAsia="ＭＳ ゴシック" w:hAnsi="ＭＳ ゴシック"/>
        </w:rPr>
      </w:pPr>
      <w:r>
        <w:rPr>
          <w:rFonts w:ascii="ＭＳ ゴシック" w:eastAsia="ＭＳ ゴシック" w:hAnsi="ＭＳ ゴシック" w:hint="eastAsia"/>
        </w:rPr>
        <w:t>【３】</w:t>
      </w:r>
      <w:r w:rsidR="008A71CE">
        <w:rPr>
          <w:rFonts w:ascii="ＭＳ ゴシック" w:eastAsia="ＭＳ ゴシック" w:hAnsi="ＭＳ ゴシック" w:hint="eastAsia"/>
        </w:rPr>
        <w:t>「真人」の超越的境地を目指す技法として、「心斎」「坐忘」</w:t>
      </w:r>
      <w:r w:rsidR="00E06284">
        <w:rPr>
          <w:rFonts w:ascii="ＭＳ ゴシック" w:eastAsia="ＭＳ ゴシック" w:hAnsi="ＭＳ ゴシック" w:hint="eastAsia"/>
        </w:rPr>
        <w:t>という</w:t>
      </w:r>
      <w:r w:rsidR="008A71CE">
        <w:rPr>
          <w:rFonts w:ascii="ＭＳ ゴシック" w:eastAsia="ＭＳ ゴシック" w:hAnsi="ＭＳ ゴシック" w:hint="eastAsia"/>
        </w:rPr>
        <w:t>宇宙の気と</w:t>
      </w:r>
      <w:r w:rsidR="008A71CE" w:rsidRPr="008A50D4">
        <w:rPr>
          <w:rFonts w:ascii="ＭＳ ゴシック" w:eastAsia="ＭＳ ゴシック" w:hAnsi="ＭＳ ゴシック" w:hint="eastAsia"/>
        </w:rPr>
        <w:t>合一</w:t>
      </w:r>
      <w:r w:rsidR="008A71CE">
        <w:rPr>
          <w:rFonts w:ascii="ＭＳ ゴシック" w:eastAsia="ＭＳ ゴシック" w:hAnsi="ＭＳ ゴシック" w:hint="eastAsia"/>
        </w:rPr>
        <w:t>する</w:t>
      </w:r>
      <w:r w:rsidR="00E06284">
        <w:rPr>
          <w:rFonts w:ascii="ＭＳ ゴシック" w:eastAsia="ＭＳ ゴシック" w:hAnsi="ＭＳ ゴシック" w:hint="eastAsia"/>
        </w:rPr>
        <w:t>瞑想</w:t>
      </w:r>
      <w:r w:rsidR="008A71CE">
        <w:rPr>
          <w:rFonts w:ascii="ＭＳ ゴシック" w:eastAsia="ＭＳ ゴシック" w:hAnsi="ＭＳ ゴシック" w:hint="eastAsia"/>
        </w:rPr>
        <w:t>法を提唱した。それは、渡来した</w:t>
      </w:r>
      <w:r w:rsidR="00E06284">
        <w:rPr>
          <w:rFonts w:ascii="ＭＳ ゴシック" w:eastAsia="ＭＳ ゴシック" w:hAnsi="ＭＳ ゴシック" w:hint="eastAsia"/>
        </w:rPr>
        <w:t>インド仏教</w:t>
      </w:r>
      <w:r w:rsidR="008A71CE">
        <w:rPr>
          <w:rFonts w:ascii="ＭＳ ゴシック" w:eastAsia="ＭＳ ゴシック" w:hAnsi="ＭＳ ゴシック" w:hint="eastAsia"/>
        </w:rPr>
        <w:t>と融合し</w:t>
      </w:r>
      <w:r w:rsidR="00E06284">
        <w:rPr>
          <w:rFonts w:ascii="ＭＳ ゴシック" w:eastAsia="ＭＳ ゴシック" w:hAnsi="ＭＳ ゴシック" w:hint="eastAsia"/>
        </w:rPr>
        <w:t>、</w:t>
      </w:r>
      <w:r w:rsidR="008A71CE">
        <w:rPr>
          <w:rFonts w:ascii="ＭＳ ゴシック" w:eastAsia="ＭＳ ゴシック" w:hAnsi="ＭＳ ゴシック" w:hint="eastAsia"/>
        </w:rPr>
        <w:t>中国禅の核心として引き継がれる</w:t>
      </w:r>
      <w:r w:rsidR="00E06284" w:rsidRPr="00FF64F5">
        <w:rPr>
          <w:rFonts w:ascii="ＭＳ ゴシック" w:eastAsia="ＭＳ ゴシック" w:hAnsi="ＭＳ ゴシック" w:hint="eastAsia"/>
        </w:rPr>
        <w:t>。</w:t>
      </w:r>
      <w:r w:rsidR="00871BBC">
        <w:rPr>
          <w:rFonts w:ascii="ＭＳ ゴシック" w:eastAsia="ＭＳ ゴシック" w:hAnsi="ＭＳ ゴシック" w:hint="eastAsia"/>
        </w:rPr>
        <w:t>（「心斎」「坐忘」自体が、印度由来の技法かもしれないという説もある。</w:t>
      </w:r>
      <w:r w:rsidR="00871BBC">
        <w:rPr>
          <w:rFonts w:ascii="ＭＳ ゴシック" w:eastAsia="ＭＳ ゴシック" w:hAnsi="ＭＳ ゴシック"/>
        </w:rPr>
        <w:t>Arthur Waley”The Way and Its Power”</w:t>
      </w:r>
      <w:r w:rsidR="00871BBC">
        <w:rPr>
          <w:rFonts w:ascii="ＭＳ ゴシック" w:eastAsia="ＭＳ ゴシック" w:hAnsi="ＭＳ ゴシック" w:hint="eastAsia"/>
        </w:rPr>
        <w:t>）</w:t>
      </w:r>
    </w:p>
    <w:p w14:paraId="62B2C620" w14:textId="458D6CBA" w:rsidR="00E83775" w:rsidRPr="00FF64F5" w:rsidRDefault="00E83775" w:rsidP="00E06284">
      <w:pPr>
        <w:pStyle w:val="a3"/>
        <w:rPr>
          <w:rFonts w:ascii="ＭＳ ゴシック" w:eastAsia="ＭＳ ゴシック" w:hAnsi="ＭＳ ゴシック"/>
        </w:rPr>
      </w:pPr>
      <w:r w:rsidRPr="008A50D4">
        <w:rPr>
          <w:rFonts w:asciiTheme="minorEastAsia" w:eastAsiaTheme="minorEastAsia" w:hAnsiTheme="minorEastAsia" w:hint="eastAsia"/>
        </w:rPr>
        <w:t xml:space="preserve">　顔回「回は進歩しました 」仲尼「どういう意味だ」顔回「回は仁</w:t>
      </w:r>
      <w:r>
        <w:rPr>
          <w:rFonts w:asciiTheme="minorEastAsia" w:eastAsiaTheme="minorEastAsia" w:hAnsiTheme="minorEastAsia" w:hint="eastAsia"/>
        </w:rPr>
        <w:t>義を忘れました」仲尼「よろしい，でも未だ足りない」他日又会って、</w:t>
      </w:r>
      <w:r w:rsidRPr="008A50D4">
        <w:rPr>
          <w:rFonts w:asciiTheme="minorEastAsia" w:eastAsiaTheme="minorEastAsia" w:hAnsiTheme="minorEastAsia" w:hint="eastAsia"/>
        </w:rPr>
        <w:t>顔回「回は進歩しました」仲尼「どういう意味だ」</w:t>
      </w:r>
      <w:r>
        <w:rPr>
          <w:rFonts w:asciiTheme="minorEastAsia" w:eastAsiaTheme="minorEastAsia" w:hAnsiTheme="minorEastAsia" w:hint="eastAsia"/>
        </w:rPr>
        <w:t>。</w:t>
      </w:r>
      <w:r w:rsidRPr="008A50D4">
        <w:rPr>
          <w:rFonts w:asciiTheme="minorEastAsia" w:eastAsiaTheme="minorEastAsia" w:hAnsiTheme="minorEastAsia" w:hint="eastAsia"/>
        </w:rPr>
        <w:t>顔回「回は礼楽を忘れました」</w:t>
      </w:r>
      <w:r>
        <w:rPr>
          <w:rFonts w:asciiTheme="minorEastAsia" w:eastAsiaTheme="minorEastAsia" w:hAnsiTheme="minorEastAsia" w:hint="eastAsia"/>
        </w:rPr>
        <w:t>。</w:t>
      </w:r>
      <w:r w:rsidRPr="008A50D4">
        <w:rPr>
          <w:rFonts w:asciiTheme="minorEastAsia" w:eastAsiaTheme="minorEastAsia" w:hAnsiTheme="minorEastAsia" w:hint="eastAsia"/>
        </w:rPr>
        <w:t>仲尼「よろしい，でも未だ足りない」</w:t>
      </w:r>
      <w:r>
        <w:rPr>
          <w:rFonts w:asciiTheme="minorEastAsia" w:eastAsiaTheme="minorEastAsia" w:hAnsiTheme="minorEastAsia" w:hint="eastAsia"/>
        </w:rPr>
        <w:t>。他日又会って、</w:t>
      </w:r>
      <w:r w:rsidRPr="008A50D4">
        <w:rPr>
          <w:rFonts w:asciiTheme="minorEastAsia" w:eastAsiaTheme="minorEastAsia" w:hAnsiTheme="minorEastAsia" w:hint="eastAsia"/>
        </w:rPr>
        <w:t>顔回「回は進歩しました」</w:t>
      </w:r>
      <w:r>
        <w:rPr>
          <w:rFonts w:asciiTheme="minorEastAsia" w:eastAsiaTheme="minorEastAsia" w:hAnsiTheme="minorEastAsia" w:hint="eastAsia"/>
        </w:rPr>
        <w:t>。</w:t>
      </w:r>
      <w:r w:rsidRPr="008A50D4">
        <w:rPr>
          <w:rFonts w:asciiTheme="minorEastAsia" w:eastAsiaTheme="minorEastAsia" w:hAnsiTheme="minorEastAsia" w:hint="eastAsia"/>
        </w:rPr>
        <w:t>仲尼「どういう意味だ」</w:t>
      </w:r>
      <w:r>
        <w:rPr>
          <w:rFonts w:asciiTheme="minorEastAsia" w:eastAsiaTheme="minorEastAsia" w:hAnsiTheme="minorEastAsia" w:hint="eastAsia"/>
        </w:rPr>
        <w:t>。</w:t>
      </w:r>
      <w:r w:rsidRPr="008A50D4">
        <w:rPr>
          <w:rFonts w:asciiTheme="minorEastAsia" w:eastAsiaTheme="minorEastAsia" w:hAnsiTheme="minorEastAsia" w:hint="eastAsia"/>
        </w:rPr>
        <w:t>顔回「回は坐忘しました」</w:t>
      </w:r>
      <w:r>
        <w:rPr>
          <w:rFonts w:asciiTheme="minorEastAsia" w:eastAsiaTheme="minorEastAsia" w:hAnsiTheme="minorEastAsia" w:hint="eastAsia"/>
        </w:rPr>
        <w:t>。</w:t>
      </w:r>
      <w:r w:rsidRPr="008A50D4">
        <w:rPr>
          <w:rFonts w:asciiTheme="minorEastAsia" w:eastAsiaTheme="minorEastAsia" w:hAnsiTheme="minorEastAsia" w:hint="eastAsia"/>
        </w:rPr>
        <w:t>仲尼改まって真剣に「坐忘とはどういう意味だ」</w:t>
      </w:r>
      <w:r>
        <w:rPr>
          <w:rFonts w:asciiTheme="minorEastAsia" w:eastAsiaTheme="minorEastAsia" w:hAnsiTheme="minorEastAsia" w:hint="eastAsia"/>
        </w:rPr>
        <w:t>。</w:t>
      </w:r>
      <w:r w:rsidRPr="008A50D4">
        <w:rPr>
          <w:rFonts w:asciiTheme="minorEastAsia" w:eastAsiaTheme="minorEastAsia" w:hAnsiTheme="minorEastAsia" w:hint="eastAsia"/>
        </w:rPr>
        <w:t>顔回「身体への拘りを棄て，さかしらな人智を斥け，形を離れて対象的な知を去りま</w:t>
      </w:r>
      <w:r>
        <w:rPr>
          <w:rFonts w:asciiTheme="minorEastAsia" w:eastAsiaTheme="minorEastAsia" w:hAnsiTheme="minorEastAsia" w:hint="eastAsia"/>
        </w:rPr>
        <w:t>す。そして大いなる道と合一するのです。これを坐忘というのです」。</w:t>
      </w:r>
      <w:r w:rsidRPr="008A50D4">
        <w:rPr>
          <w:rFonts w:asciiTheme="minorEastAsia" w:eastAsiaTheme="minorEastAsia" w:hAnsiTheme="minorEastAsia" w:hint="eastAsia"/>
        </w:rPr>
        <w:t>仲尼「道に合一すれば物事を対象的に捉えて好んだり憎んだりすることはない。また自分の身体的な限界を越えて他のものと一つに化することができるなら，囚われることはなくなる。而（なんじ）は果たして賢者だ。私は而の教えを請うことにしたい」（大宗師篇）</w:t>
      </w:r>
    </w:p>
    <w:p w14:paraId="480EA5CC" w14:textId="77777777" w:rsidR="00E83775" w:rsidRDefault="00E06284" w:rsidP="00E83775">
      <w:pPr>
        <w:pStyle w:val="a3"/>
        <w:rPr>
          <w:rFonts w:ascii="ＭＳ ゴシック" w:eastAsia="ＭＳ ゴシック" w:hAnsi="ＭＳ ゴシック"/>
        </w:rPr>
      </w:pPr>
      <w:r>
        <w:rPr>
          <w:rFonts w:ascii="ＭＳ ゴシック" w:eastAsia="ＭＳ ゴシック" w:hAnsi="ＭＳ ゴシック" w:hint="eastAsia"/>
        </w:rPr>
        <w:t>【４】『荘子』には、</w:t>
      </w:r>
      <w:r w:rsidRPr="0013381A">
        <w:rPr>
          <w:rFonts w:ascii="ＭＳ ゴシック" w:eastAsia="ＭＳ ゴシック" w:hAnsi="ＭＳ ゴシック" w:hint="eastAsia"/>
        </w:rPr>
        <w:t xml:space="preserve">｢天地之一気｣ ｢天気｣ ｢地気｣ ｢天之六気｣ ｢陰陽之気｣ など、｢天地宇宙の気｣ </w:t>
      </w:r>
      <w:r>
        <w:rPr>
          <w:rFonts w:ascii="ＭＳ ゴシック" w:eastAsia="ＭＳ ゴシック" w:hAnsi="ＭＳ ゴシック" w:hint="eastAsia"/>
        </w:rPr>
        <w:t>を『老子』のような深遠な哲学的洞察というより、実体として語る言葉が</w:t>
      </w:r>
      <w:r w:rsidRPr="0013381A">
        <w:rPr>
          <w:rFonts w:ascii="ＭＳ ゴシック" w:eastAsia="ＭＳ ゴシック" w:hAnsi="ＭＳ ゴシック" w:hint="eastAsia"/>
        </w:rPr>
        <w:t>多い</w:t>
      </w:r>
      <w:r>
        <w:rPr>
          <w:rFonts w:ascii="ＭＳ ゴシック" w:eastAsia="ＭＳ ゴシック" w:hAnsi="ＭＳ ゴシック" w:hint="eastAsia"/>
        </w:rPr>
        <w:t>。「気の精微なるもの」として「精」という概念も登場す</w:t>
      </w:r>
      <w:r w:rsidRPr="0013381A">
        <w:rPr>
          <w:rFonts w:ascii="ＭＳ ゴシック" w:eastAsia="ＭＳ ゴシック" w:hAnsi="ＭＳ ゴシック" w:hint="eastAsia"/>
        </w:rPr>
        <w:t>る</w:t>
      </w:r>
      <w:r w:rsidR="00E83775">
        <w:rPr>
          <w:rFonts w:ascii="ＭＳ ゴシック" w:eastAsia="ＭＳ ゴシック" w:hAnsi="ＭＳ ゴシック" w:hint="eastAsia"/>
        </w:rPr>
        <w:t>。『黄帝内経』と共通する点が</w:t>
      </w:r>
      <w:r>
        <w:rPr>
          <w:rFonts w:ascii="ＭＳ ゴシック" w:eastAsia="ＭＳ ゴシック" w:hAnsi="ＭＳ ゴシック" w:hint="eastAsia"/>
        </w:rPr>
        <w:t>ある。</w:t>
      </w:r>
    </w:p>
    <w:p w14:paraId="6C6E4DD3" w14:textId="77777777" w:rsidR="00E83775" w:rsidRDefault="00E83775" w:rsidP="00E83775">
      <w:pPr>
        <w:pStyle w:val="a3"/>
        <w:rPr>
          <w:rFonts w:ascii="ＭＳ ゴシック" w:eastAsia="ＭＳ ゴシック" w:hAnsi="ＭＳ ゴシック"/>
        </w:rPr>
      </w:pPr>
    </w:p>
    <w:p w14:paraId="0B3B9D6F" w14:textId="74FB6C15" w:rsidR="00E83775" w:rsidRPr="008A50D4" w:rsidRDefault="00E83775" w:rsidP="00E83775">
      <w:pPr>
        <w:pStyle w:val="a3"/>
        <w:rPr>
          <w:rFonts w:ascii="ＭＳ ゴシック" w:eastAsia="ＭＳ ゴシック" w:hAnsi="ＭＳ ゴシック"/>
        </w:rPr>
      </w:pPr>
      <w:r>
        <w:rPr>
          <w:rFonts w:ascii="ＭＳ ゴシック" w:eastAsia="ＭＳ ゴシック" w:hAnsi="ＭＳ ゴシック" w:hint="eastAsia"/>
        </w:rPr>
        <w:t>真人は、踵で息をする（踵息）</w:t>
      </w:r>
    </w:p>
    <w:p w14:paraId="091364CC" w14:textId="404E26C8" w:rsidR="00E83775" w:rsidRPr="008A50D4" w:rsidRDefault="00E83775" w:rsidP="00E83775">
      <w:pPr>
        <w:pStyle w:val="a3"/>
        <w:rPr>
          <w:rFonts w:asciiTheme="minorEastAsia" w:eastAsiaTheme="minorEastAsia" w:hAnsiTheme="minorEastAsia"/>
        </w:rPr>
      </w:pPr>
      <w:r w:rsidRPr="008A50D4">
        <w:rPr>
          <w:rFonts w:asciiTheme="minorEastAsia" w:eastAsiaTheme="minorEastAsia" w:hAnsiTheme="minorEastAsia" w:hint="eastAsia"/>
        </w:rPr>
        <w:t>「古えの真人は、其の寢ぬるや夢みず、其の覚むるや憂いなし、其の食らうや甘しとせず、其の息するや深深たり。真人の息は踵(かかと)を以てし、衆人の息は喉を以てす」（大宗師篇）</w:t>
      </w:r>
    </w:p>
    <w:p w14:paraId="2D88B65E" w14:textId="77777777" w:rsidR="00E83775" w:rsidRPr="00DE353A" w:rsidRDefault="00E83775" w:rsidP="00E83775">
      <w:pPr>
        <w:pStyle w:val="a3"/>
        <w:rPr>
          <w:rFonts w:ascii="ＭＳ ゴシック" w:eastAsia="ＭＳ ゴシック" w:hAnsi="ＭＳ ゴシック"/>
        </w:rPr>
      </w:pPr>
      <w:r w:rsidRPr="00DE353A">
        <w:rPr>
          <w:rFonts w:ascii="ＭＳ ゴシック" w:eastAsia="ＭＳ ゴシック" w:hAnsi="ＭＳ ゴシック" w:hint="eastAsia"/>
        </w:rPr>
        <w:t>気の病因論</w:t>
      </w:r>
    </w:p>
    <w:p w14:paraId="70C8EFCA" w14:textId="1132A7EB" w:rsidR="00E83775" w:rsidRPr="0013381A" w:rsidRDefault="00E83775" w:rsidP="00E83775">
      <w:pPr>
        <w:pStyle w:val="a3"/>
        <w:rPr>
          <w:rFonts w:ascii="ＭＳ ゴシック" w:eastAsia="ＭＳ ゴシック" w:hAnsi="ＭＳ ゴシック"/>
        </w:rPr>
      </w:pPr>
      <w:r w:rsidRPr="00DE353A">
        <w:rPr>
          <w:rFonts w:asciiTheme="minorEastAsia" w:eastAsiaTheme="minorEastAsia" w:hAnsiTheme="minorEastAsia" w:hint="eastAsia"/>
        </w:rPr>
        <w:t>「人、大いに喜ばんか、陽を破らん。大いに怒らんか、陰を破らん。陰陽ともに破るれば、四時至らず、寒暑の和成らず、其れかえって人の形をそこなわんか」</w:t>
      </w:r>
      <w:r w:rsidRPr="0013381A">
        <w:rPr>
          <w:rFonts w:ascii="ＭＳ ゴシック" w:eastAsia="ＭＳ ゴシック" w:hAnsi="ＭＳ ゴシック" w:hint="eastAsia"/>
        </w:rPr>
        <w:t xml:space="preserve">　四時＝四季</w:t>
      </w:r>
    </w:p>
    <w:p w14:paraId="67A408B3" w14:textId="5F608D01" w:rsidR="00E83775" w:rsidRPr="00DE353A" w:rsidRDefault="00E83775" w:rsidP="00E83775">
      <w:pPr>
        <w:pStyle w:val="a3"/>
        <w:rPr>
          <w:rFonts w:asciiTheme="minorEastAsia" w:eastAsiaTheme="minorEastAsia" w:hAnsiTheme="minorEastAsia"/>
        </w:rPr>
      </w:pPr>
      <w:r w:rsidRPr="00DE353A">
        <w:rPr>
          <w:rFonts w:asciiTheme="minorEastAsia" w:eastAsiaTheme="minorEastAsia" w:hAnsiTheme="minorEastAsia" w:hint="eastAsia"/>
        </w:rPr>
        <w:t xml:space="preserve">「上りて下らざればすなわち人をして善く怒らしめ、下りて上がらざればすなわち人をして善く忘れしむ。上らず下らず身に中たり心に当たればすなわち病をなす」（達生篇） 　 </w:t>
      </w:r>
    </w:p>
    <w:p w14:paraId="4F6FC7B2" w14:textId="77777777" w:rsidR="00E83775" w:rsidRPr="00DE353A" w:rsidRDefault="00E83775" w:rsidP="00E83775">
      <w:pPr>
        <w:pStyle w:val="a3"/>
        <w:rPr>
          <w:rFonts w:ascii="ＭＳ ゴシック" w:eastAsia="ＭＳ ゴシック" w:hAnsi="ＭＳ ゴシック"/>
        </w:rPr>
      </w:pPr>
      <w:r>
        <w:rPr>
          <w:rFonts w:ascii="ＭＳ ゴシック" w:eastAsia="ＭＳ ゴシック" w:hAnsi="ＭＳ ゴシック" w:hint="eastAsia"/>
        </w:rPr>
        <w:t>気の長生</w:t>
      </w:r>
      <w:r w:rsidRPr="00DE353A">
        <w:rPr>
          <w:rFonts w:ascii="ＭＳ ゴシック" w:eastAsia="ＭＳ ゴシック" w:hAnsi="ＭＳ ゴシック" w:hint="eastAsia"/>
        </w:rPr>
        <w:t>術　『素問』との共通点</w:t>
      </w:r>
    </w:p>
    <w:p w14:paraId="0E4CE570" w14:textId="160E46C4" w:rsidR="00E83775" w:rsidRPr="00A52429" w:rsidRDefault="00E83775" w:rsidP="00E83775">
      <w:pPr>
        <w:pStyle w:val="a3"/>
        <w:rPr>
          <w:rFonts w:asciiTheme="minorEastAsia" w:eastAsiaTheme="minorEastAsia" w:hAnsiTheme="minorEastAsia"/>
          <w:sz w:val="32"/>
        </w:rPr>
      </w:pPr>
      <w:r w:rsidRPr="00A52429">
        <w:rPr>
          <w:rFonts w:asciiTheme="minorEastAsia" w:eastAsiaTheme="minorEastAsia" w:hAnsiTheme="minorEastAsia" w:hint="eastAsia"/>
        </w:rPr>
        <w:t>「なんじの形を労することなく、なんじの精を揺かすことなくんば、乃ち以て長生すべし。目は見る所なく、耳は聞く所なく、心は知る所なくんば、なんじの神は将に形を守らんとし、形は乃ち長生せん」（在宥篇）</w:t>
      </w:r>
    </w:p>
    <w:p w14:paraId="370AB123" w14:textId="77777777" w:rsidR="00E83775" w:rsidRPr="00A52429" w:rsidRDefault="00E83775" w:rsidP="00E83775">
      <w:pPr>
        <w:pStyle w:val="a3"/>
        <w:rPr>
          <w:rFonts w:asciiTheme="minorEastAsia" w:eastAsiaTheme="minorEastAsia" w:hAnsiTheme="minorEastAsia"/>
        </w:rPr>
      </w:pPr>
      <w:r w:rsidRPr="00A52429">
        <w:rPr>
          <w:rFonts w:asciiTheme="minorEastAsia" w:eastAsiaTheme="minorEastAsia" w:hAnsiTheme="minorEastAsia" w:hint="eastAsia"/>
        </w:rPr>
        <w:t xml:space="preserve">　　※形・精・神</w:t>
      </w:r>
    </w:p>
    <w:p w14:paraId="303A4F14" w14:textId="3CBD9A28" w:rsidR="00E83775" w:rsidRPr="00A52429" w:rsidRDefault="00E83775" w:rsidP="00E83775">
      <w:pPr>
        <w:pStyle w:val="a3"/>
        <w:rPr>
          <w:rFonts w:asciiTheme="minorEastAsia" w:eastAsiaTheme="minorEastAsia" w:hAnsiTheme="minorEastAsia"/>
        </w:rPr>
      </w:pPr>
      <w:r w:rsidRPr="00A52429">
        <w:rPr>
          <w:rFonts w:asciiTheme="minorEastAsia" w:eastAsiaTheme="minorEastAsia" w:hAnsiTheme="minorEastAsia" w:hint="eastAsia"/>
        </w:rPr>
        <w:t xml:space="preserve">「平易恬淡なればすなわち憂患入る能わず、邪気襲う能わず。静かにして陰と徳を同じくし、動いて陽と波を同じくして、天の理に従う」（刻意篇） </w:t>
      </w:r>
    </w:p>
    <w:p w14:paraId="12C2BA04" w14:textId="47F8710E" w:rsidR="00E83775" w:rsidRDefault="00E83775" w:rsidP="00E83775">
      <w:pPr>
        <w:pStyle w:val="a3"/>
        <w:rPr>
          <w:rFonts w:ascii="ＭＳ ゴシック" w:eastAsia="ＭＳ ゴシック" w:hAnsi="ＭＳ ゴシック"/>
        </w:rPr>
      </w:pPr>
      <w:r w:rsidRPr="00A52429">
        <w:rPr>
          <w:rFonts w:asciiTheme="minorEastAsia" w:eastAsiaTheme="minorEastAsia" w:hAnsiTheme="minorEastAsia" w:hint="eastAsia"/>
          <w:i/>
        </w:rPr>
        <w:t>「恬淡虚无なれば真気これに従う。精神内を守れば、病安んぞ従い来たらんや。是を以て志閑にして欲少き、心安んじて懼れず、形労して倦まざれば、気従い以て順なり。各々其の欲に従い、皆願う所を得る」（『素問』上古天真論）</w:t>
      </w:r>
    </w:p>
    <w:p w14:paraId="5366E5BF" w14:textId="77777777" w:rsidR="00E83775" w:rsidRDefault="00E83775" w:rsidP="00E06284">
      <w:pPr>
        <w:pStyle w:val="a3"/>
        <w:rPr>
          <w:rFonts w:ascii="ＭＳ ゴシック" w:eastAsia="ＭＳ ゴシック" w:hAnsi="ＭＳ ゴシック"/>
        </w:rPr>
      </w:pPr>
    </w:p>
    <w:p w14:paraId="4A5D6892" w14:textId="70C95AA2" w:rsidR="00E06284" w:rsidRDefault="00E06284" w:rsidP="00E06284">
      <w:pPr>
        <w:pStyle w:val="a3"/>
        <w:rPr>
          <w:rFonts w:ascii="ＭＳ ゴシック" w:eastAsia="ＭＳ ゴシック" w:hAnsi="ＭＳ ゴシック"/>
        </w:rPr>
      </w:pPr>
      <w:r>
        <w:rPr>
          <w:rFonts w:ascii="ＭＳ ゴシック" w:eastAsia="ＭＳ ゴシック" w:hAnsi="ＭＳ ゴシック" w:hint="eastAsia"/>
        </w:rPr>
        <w:t>【５】</w:t>
      </w:r>
      <w:r w:rsidR="00875BCE">
        <w:rPr>
          <w:rFonts w:ascii="ＭＳ ゴシック" w:eastAsia="ＭＳ ゴシック" w:hAnsi="ＭＳ ゴシック" w:hint="eastAsia"/>
        </w:rPr>
        <w:t>天地の一気に遊ぶ境地に達した真人、至人、聖人の分類や病因論は、『素問』上古天真論などにも見られ</w:t>
      </w:r>
      <w:r>
        <w:rPr>
          <w:rFonts w:ascii="ＭＳ ゴシック" w:eastAsia="ＭＳ ゴシック" w:hAnsi="ＭＳ ゴシック" w:hint="eastAsia"/>
        </w:rPr>
        <w:t>、『荘子』と『黄帝内経』の距離は極めて近い。</w:t>
      </w:r>
    </w:p>
    <w:p w14:paraId="42C4A08F" w14:textId="77777777" w:rsidR="00E06284" w:rsidRDefault="00E06284" w:rsidP="00E06284">
      <w:pPr>
        <w:pStyle w:val="a3"/>
        <w:rPr>
          <w:rFonts w:asciiTheme="minorEastAsia" w:eastAsiaTheme="minorEastAsia" w:hAnsiTheme="minorEastAsia"/>
        </w:rPr>
      </w:pPr>
    </w:p>
    <w:p w14:paraId="4A26EACD" w14:textId="7CA7FDFB" w:rsidR="00E06284" w:rsidRPr="009D6F18" w:rsidRDefault="00E06284" w:rsidP="00E06284">
      <w:pPr>
        <w:pStyle w:val="a3"/>
        <w:spacing w:line="360" w:lineRule="exact"/>
        <w:rPr>
          <w:rFonts w:ascii="ＭＳ ゴシック" w:eastAsia="ＭＳ ゴシック" w:hAnsi="ＭＳ ゴシック"/>
          <w:sz w:val="28"/>
        </w:rPr>
      </w:pPr>
      <w:r>
        <w:rPr>
          <w:rFonts w:ascii="ＭＳ ゴシック" w:eastAsia="ＭＳ ゴシック" w:hAnsi="ＭＳ ゴシック" w:hint="eastAsia"/>
        </w:rPr>
        <w:t>◎</w:t>
      </w:r>
      <w:r w:rsidRPr="009D6F18">
        <w:rPr>
          <w:rFonts w:ascii="ＭＳ ゴシック" w:eastAsia="ＭＳ ゴシック" w:hAnsi="ＭＳ ゴシック" w:hint="eastAsia"/>
          <w:sz w:val="28"/>
        </w:rPr>
        <w:t>荘子は、古代社会において、技術と</w:t>
      </w:r>
      <w:r w:rsidR="008802FD">
        <w:rPr>
          <w:rFonts w:ascii="ＭＳ ゴシック" w:eastAsia="ＭＳ ゴシック" w:hAnsi="ＭＳ ゴシック" w:hint="eastAsia"/>
          <w:sz w:val="28"/>
        </w:rPr>
        <w:t>いうものの究極の境地をどう捉えればよいかについて、考え抜い</w:t>
      </w:r>
      <w:r w:rsidRPr="009D6F18">
        <w:rPr>
          <w:rFonts w:ascii="ＭＳ ゴシック" w:eastAsia="ＭＳ ゴシック" w:hAnsi="ＭＳ ゴシック" w:hint="eastAsia"/>
          <w:sz w:val="28"/>
        </w:rPr>
        <w:t>た思想家でもあった。</w:t>
      </w:r>
    </w:p>
    <w:p w14:paraId="520A9416" w14:textId="77777777" w:rsidR="00E06284" w:rsidRDefault="00E06284" w:rsidP="00E06284">
      <w:pPr>
        <w:pStyle w:val="a3"/>
        <w:rPr>
          <w:rFonts w:ascii="ＭＳ ゴシック" w:eastAsia="ＭＳ ゴシック" w:hAnsi="ＭＳ ゴシック"/>
        </w:rPr>
      </w:pPr>
    </w:p>
    <w:p w14:paraId="7ADFF31E" w14:textId="77777777" w:rsidR="00E06284" w:rsidRPr="008A50D4" w:rsidRDefault="00E06284" w:rsidP="00E06284">
      <w:pPr>
        <w:pStyle w:val="a3"/>
        <w:rPr>
          <w:rFonts w:ascii="ＭＳ ゴシック" w:eastAsia="ＭＳ ゴシック" w:hAnsi="ＭＳ ゴシック"/>
        </w:rPr>
      </w:pPr>
      <w:r w:rsidRPr="008A50D4">
        <w:rPr>
          <w:rFonts w:ascii="ＭＳ ゴシック" w:eastAsia="ＭＳ ゴシック" w:hAnsi="ＭＳ ゴシック" w:hint="eastAsia"/>
        </w:rPr>
        <w:t>これを聴くに耳をもってせず、気をもってせよ</w:t>
      </w:r>
    </w:p>
    <w:p w14:paraId="7C7ED203" w14:textId="432AD1CD" w:rsidR="00E06284" w:rsidRDefault="00E06284" w:rsidP="00E06284">
      <w:pPr>
        <w:pStyle w:val="a3"/>
        <w:rPr>
          <w:rFonts w:asciiTheme="minorEastAsia" w:eastAsiaTheme="minorEastAsia" w:hAnsiTheme="minorEastAsia"/>
        </w:rPr>
      </w:pPr>
      <w:r w:rsidRPr="008A50D4">
        <w:rPr>
          <w:rFonts w:asciiTheme="minorEastAsia" w:eastAsiaTheme="minorEastAsia" w:hAnsiTheme="minorEastAsia" w:hint="eastAsia"/>
        </w:rPr>
        <w:t>「回曰く、『あえて心斎(こころの物忌み)を問う』と。仲尼曰く、『なんじは志を一にせよ。之を聴くに耳を以てする無くして之を聴くに心を以てせよ。之を聴くに心を以てする無くして之を聴くに気を以てせよ。聴くことは耳に止まり、心は符(し)るに止まる。気は虚しくして物を待(うけい)るるものなり。ただ道は虚しきに集まる。虚しきこそ心斎なれ』</w:t>
      </w:r>
      <w:r w:rsidR="009B7949">
        <w:rPr>
          <w:rFonts w:asciiTheme="minorEastAsia" w:eastAsiaTheme="minorEastAsia" w:hAnsiTheme="minorEastAsia" w:hint="eastAsia"/>
        </w:rPr>
        <w:t>」</w:t>
      </w:r>
      <w:r w:rsidRPr="008A50D4">
        <w:rPr>
          <w:rFonts w:asciiTheme="minorEastAsia" w:eastAsiaTheme="minorEastAsia" w:hAnsiTheme="minorEastAsia" w:hint="eastAsia"/>
        </w:rPr>
        <w:t xml:space="preserve">（人間世篇） </w:t>
      </w:r>
    </w:p>
    <w:p w14:paraId="7AC6CDB7" w14:textId="77777777" w:rsidR="00E06284" w:rsidRPr="000D17CE" w:rsidRDefault="00E06284" w:rsidP="00E06284">
      <w:pPr>
        <w:pStyle w:val="a3"/>
        <w:rPr>
          <w:rFonts w:ascii="ＭＳ Ｐゴシック" w:eastAsia="ＭＳ Ｐゴシック" w:hAnsi="ＭＳ Ｐゴシック"/>
        </w:rPr>
      </w:pPr>
      <w:r w:rsidRPr="000D17CE">
        <w:rPr>
          <w:rFonts w:ascii="ＭＳ Ｐゴシック" w:eastAsia="ＭＳ Ｐゴシック" w:hAnsi="ＭＳ Ｐゴシック" w:hint="eastAsia"/>
        </w:rPr>
        <w:t>われ神を以てあつかい、目を以て見ず</w:t>
      </w:r>
    </w:p>
    <w:p w14:paraId="37CEEE00" w14:textId="77777777" w:rsidR="00E06284" w:rsidRDefault="00E06284" w:rsidP="00E06284">
      <w:pPr>
        <w:pStyle w:val="a3"/>
        <w:rPr>
          <w:rFonts w:asciiTheme="minorEastAsia" w:eastAsiaTheme="minorEastAsia" w:hAnsiTheme="minorEastAsia"/>
        </w:rPr>
      </w:pPr>
      <w:r>
        <w:rPr>
          <w:rFonts w:asciiTheme="minorEastAsia" w:eastAsiaTheme="minorEastAsia" w:hAnsiTheme="minorEastAsia" w:hint="eastAsia"/>
        </w:rPr>
        <w:t xml:space="preserve">　</w:t>
      </w:r>
      <w:r w:rsidRPr="00E245BA">
        <w:rPr>
          <w:rFonts w:asciiTheme="minorEastAsia" w:eastAsiaTheme="minorEastAsia" w:hAnsiTheme="minorEastAsia" w:hint="eastAsia"/>
        </w:rPr>
        <w:t>包（料理人）の丁が梁の恵王の前で牛を解体した。丁の手の触れ方、肩の寄せ方、足の踏み方、ひざのかがませ方などが見事で、牛刀を入れるとさくさくと肉と骨とが音を立てて離れていく。その刀さばきのリズムは殷の時代の舞楽の名曲・桑林や堯の時代の舞曲にも調和している。恵王は「すばらしい。技術はここまで極まるものか」と言った。</w:t>
      </w:r>
    </w:p>
    <w:p w14:paraId="188D4E0B" w14:textId="7C7C89B1" w:rsidR="00E06284" w:rsidRDefault="00E06284" w:rsidP="00E06284">
      <w:pPr>
        <w:pStyle w:val="a3"/>
        <w:rPr>
          <w:rFonts w:asciiTheme="minorEastAsia" w:eastAsiaTheme="minorEastAsia" w:hAnsiTheme="minorEastAsia"/>
        </w:rPr>
      </w:pPr>
      <w:r>
        <w:rPr>
          <w:rFonts w:asciiTheme="minorEastAsia" w:eastAsiaTheme="minorEastAsia" w:hAnsiTheme="minorEastAsia" w:hint="eastAsia"/>
        </w:rPr>
        <w:t xml:space="preserve">　</w:t>
      </w:r>
      <w:r w:rsidRPr="00E245BA">
        <w:rPr>
          <w:rFonts w:asciiTheme="minorEastAsia" w:eastAsiaTheme="minorEastAsia" w:hAnsiTheme="minorEastAsia" w:hint="eastAsia"/>
        </w:rPr>
        <w:t>丁は牛刀を置いて言った。「臣の好むところのものは道なり。わざを超えたり。はじめ臣の牛を解せし時、見るところ牛にあらざるものなかりき（目に映るのはただ牛ばかり、どこから手をつけてよいやら）。三年の後にして未だかつて全き牛を見ざりき（ようやく牛の体の各部が見え、刃の入れどころがつかめるようになりました）。今の時に至っては、われ神を以てあつかい、目を以て見ず。官知止みて神欲行わる（感覚は働きを止め、神が活発に動き始めます）。天理によりて大郄を打ち、大竅を導き、そのもとより然るところに従う（牛の体にある本来自然の筋目に従って、骨と肉の間の大きな穴に刃を振るい、骨節の大きな穴</w:t>
      </w:r>
      <w:r w:rsidR="00823DD9">
        <w:rPr>
          <w:rFonts w:asciiTheme="minorEastAsia" w:eastAsiaTheme="minorEastAsia" w:hAnsiTheme="minorEastAsia" w:hint="eastAsia"/>
        </w:rPr>
        <w:t>に刃を導き入れて、牛の体の本来の仕組みに従って解体するのです）</w:t>
      </w:r>
      <w:r>
        <w:rPr>
          <w:rFonts w:asciiTheme="minorEastAsia" w:eastAsiaTheme="minorEastAsia" w:hAnsiTheme="minorEastAsia" w:hint="eastAsia"/>
        </w:rPr>
        <w:t>（養生主篇）</w:t>
      </w:r>
    </w:p>
    <w:p w14:paraId="5E890A4E" w14:textId="77777777" w:rsidR="00E06284" w:rsidRDefault="00E06284" w:rsidP="00E06284">
      <w:pPr>
        <w:pStyle w:val="a3"/>
        <w:rPr>
          <w:rFonts w:ascii="ＭＳ ゴシック" w:eastAsia="ＭＳ ゴシック" w:hAnsi="ＭＳ ゴシック"/>
        </w:rPr>
      </w:pPr>
      <w:r>
        <w:rPr>
          <w:rFonts w:ascii="ＭＳ ゴシック" w:eastAsia="ＭＳ ゴシック" w:hAnsi="ＭＳ ゴシック" w:hint="eastAsia"/>
        </w:rPr>
        <w:t>混沌氏の術</w:t>
      </w:r>
    </w:p>
    <w:p w14:paraId="4A5D3E02" w14:textId="5CBF6E3A" w:rsidR="00E06284" w:rsidRPr="00072D6A" w:rsidRDefault="00E06284" w:rsidP="00E06284">
      <w:pPr>
        <w:pStyle w:val="a3"/>
        <w:rPr>
          <w:rFonts w:asciiTheme="minorEastAsia" w:eastAsiaTheme="minorEastAsia" w:hAnsiTheme="minorEastAsia"/>
        </w:rPr>
      </w:pPr>
      <w:r w:rsidRPr="00072D6A">
        <w:rPr>
          <w:rFonts w:asciiTheme="minorEastAsia" w:eastAsiaTheme="minorEastAsia" w:hAnsiTheme="minorEastAsia" w:hint="eastAsia"/>
        </w:rPr>
        <w:t>「孔子の弟子の子貢が南の楚に行き、晋に帰ろうとして途中、漢水の南で、一人の老人が井戸から水を汲んで畑にまいているのに出逢った。子貢が「はねつるべという機械があれば、１日に百畦も水が掛けられますよ」と言った。老人はむっとしつつも笑って言った。「わしは先生から聞いている。機械あれば必ず機事あり。機事あれば必ず機心あり。機心胸中に存すれば則ち純白備わらず。純白備わらざれば、則ち神なる生定まらず。神なる生定まらざる者は、道の載せざる所なり、と。われ知らざるにあらず。羞じてなさざるなり」と。</w:t>
      </w:r>
    </w:p>
    <w:p w14:paraId="7620AD3D" w14:textId="77777777" w:rsidR="00E06284" w:rsidRDefault="00E06284" w:rsidP="00E06284">
      <w:pPr>
        <w:pStyle w:val="a3"/>
        <w:rPr>
          <w:rFonts w:asciiTheme="minorEastAsia" w:eastAsiaTheme="minorEastAsia" w:hAnsiTheme="minorEastAsia"/>
        </w:rPr>
      </w:pPr>
      <w:r w:rsidRPr="00072D6A">
        <w:rPr>
          <w:rFonts w:asciiTheme="minorEastAsia" w:eastAsiaTheme="minorEastAsia" w:hAnsiTheme="minorEastAsia" w:hint="eastAsia"/>
        </w:rPr>
        <w:t xml:space="preserve">　子貢は顔色を失い、行くこと三十里にしてやっと、我を取り戻した。子貢は魯に帰り、孔子にその話を告げた。孔子は言った。「彼は仮に渾沌氏の術を修むる者なり。其の一を知りて其の二を知らず。その内を治めてその外を治めず。夫れ明白にして素に入り、無為にして朴に復（かえ）り、性を体し神を抱いて、以て世俗の間に遊ぶ者は、汝まさにもとより驚かんとするか。かつ、混沌</w:t>
      </w:r>
      <w:r>
        <w:rPr>
          <w:rFonts w:asciiTheme="minorEastAsia" w:eastAsiaTheme="minorEastAsia" w:hAnsiTheme="minorEastAsia" w:hint="eastAsia"/>
        </w:rPr>
        <w:t>氏の術は、われと汝と何ぞ以てこれを識るに足らんや」と」（</w:t>
      </w:r>
      <w:r w:rsidRPr="00072D6A">
        <w:rPr>
          <w:rFonts w:asciiTheme="minorEastAsia" w:eastAsiaTheme="minorEastAsia" w:hAnsiTheme="minorEastAsia" w:hint="eastAsia"/>
        </w:rPr>
        <w:t>外篇「天地」）</w:t>
      </w:r>
    </w:p>
    <w:p w14:paraId="5F3B1DAD" w14:textId="77777777" w:rsidR="00E95164" w:rsidRDefault="00E95164" w:rsidP="00E06284">
      <w:pPr>
        <w:pStyle w:val="a3"/>
        <w:rPr>
          <w:rFonts w:asciiTheme="minorEastAsia" w:eastAsiaTheme="minorEastAsia" w:hAnsiTheme="minorEastAsia"/>
        </w:rPr>
      </w:pPr>
    </w:p>
    <w:p w14:paraId="47E6B3ED" w14:textId="5D90F58F" w:rsidR="00E95164" w:rsidRDefault="00FE249B" w:rsidP="00E95164">
      <w:pPr>
        <w:pStyle w:val="a3"/>
        <w:rPr>
          <w:rFonts w:ascii="ＭＳ ゴシック" w:eastAsia="ＭＳ ゴシック" w:hAnsi="ＭＳ ゴシック"/>
        </w:rPr>
      </w:pPr>
      <w:r>
        <w:rPr>
          <w:rFonts w:ascii="ＭＳ ゴシック" w:eastAsia="ＭＳ ゴシック" w:hAnsi="ＭＳ ゴシック" w:hint="eastAsia"/>
        </w:rPr>
        <w:t>◎</w:t>
      </w:r>
      <w:r w:rsidR="00E95164" w:rsidRPr="0013381A">
        <w:rPr>
          <w:rFonts w:ascii="ＭＳ ゴシック" w:eastAsia="ＭＳ ゴシック" w:hAnsi="ＭＳ ゴシック" w:hint="eastAsia"/>
        </w:rPr>
        <w:t>これぞ究極の鍼の極意</w:t>
      </w:r>
    </w:p>
    <w:p w14:paraId="78916A07" w14:textId="77777777" w:rsidR="00E95164" w:rsidRPr="008A50D4" w:rsidRDefault="00E95164" w:rsidP="00E95164">
      <w:pPr>
        <w:pStyle w:val="a3"/>
        <w:rPr>
          <w:rFonts w:asciiTheme="minorEastAsia" w:eastAsiaTheme="minorEastAsia" w:hAnsiTheme="minorEastAsia"/>
        </w:rPr>
      </w:pPr>
      <w:r w:rsidRPr="008A50D4">
        <w:rPr>
          <w:rFonts w:asciiTheme="minorEastAsia" w:eastAsiaTheme="minorEastAsia" w:hAnsiTheme="minorEastAsia" w:hint="eastAsia"/>
        </w:rPr>
        <w:t>「ゆえに鍼して天下に懸布する者に五あり 。一に曰く神を治む。二に曰く身を養うを知る。三に曰く毒薬の真たるを知る。四に曰くへん石の小大を制する。五に曰く府蔵血気の診を知る。…いま末世の刺や、虚するものはこれを実し、満つるものはこれを泄らす。これ皆衆工の共に知るところなり。もしそれ天に法り地に則れば、応ずるに従い動ず。これに和する者は響くが如く、これに従う者は影の如し。道に鬼神なし、独り来たり独り往く」（『素問』宝命全形論）</w:t>
      </w:r>
    </w:p>
    <w:p w14:paraId="79EE5959" w14:textId="5214FBF8" w:rsidR="00E95164" w:rsidRPr="0031128F" w:rsidRDefault="00E95164" w:rsidP="00E95164">
      <w:pPr>
        <w:pStyle w:val="a3"/>
        <w:rPr>
          <w:rFonts w:ascii="ＭＳ ゴシック" w:eastAsia="ＭＳ ゴシック" w:hAnsi="ＭＳ ゴシック"/>
          <w:sz w:val="22"/>
          <w:szCs w:val="22"/>
        </w:rPr>
      </w:pPr>
      <w:r w:rsidRPr="0013381A">
        <w:rPr>
          <w:rFonts w:ascii="ＭＳ ゴシック" w:eastAsia="ＭＳ ゴシック" w:hAnsi="ＭＳ ゴシック" w:hint="eastAsia"/>
        </w:rPr>
        <w:t xml:space="preserve">　</w:t>
      </w:r>
      <w:r w:rsidRPr="0031128F">
        <w:rPr>
          <w:rFonts w:ascii="ＭＳ ゴシック" w:eastAsia="ＭＳ ゴシック" w:hAnsi="ＭＳ ゴシック" w:hint="eastAsia"/>
          <w:sz w:val="22"/>
          <w:szCs w:val="22"/>
        </w:rPr>
        <w:t xml:space="preserve"> ※「神を治む」を、『現代語訳 黄帝内経素問（上）』（東洋学術出版社）は、「精神を集中すること」と訳しているが、現代中国の伝統派医師、卓廉士氏は、「荘子のように坐忘し、天地の気と合一すること」であると語る。彼によれば、「応ずる」は、天地の気と術者、患者の気が感応することである。卓氏は、政治について洞察した『老子』に引きつけるよりも、技術を通じて悟りに達しようとした『荘子』から読み取る方が、『黄帝内経』は理解しやすいという立場に立っているようである。</w:t>
      </w:r>
    </w:p>
    <w:p w14:paraId="339FEA05" w14:textId="77777777" w:rsidR="0031128F" w:rsidRDefault="0031128F" w:rsidP="00E95164">
      <w:pPr>
        <w:pStyle w:val="a3"/>
        <w:rPr>
          <w:rFonts w:ascii="ＭＳ ゴシック" w:eastAsia="ＭＳ ゴシック" w:hAnsi="ＭＳ ゴシック"/>
        </w:rPr>
      </w:pPr>
    </w:p>
    <w:p w14:paraId="1D900CC2" w14:textId="30D5C3E7" w:rsidR="0031128F" w:rsidRPr="0031128F" w:rsidRDefault="0031128F" w:rsidP="00E95164">
      <w:pPr>
        <w:pStyle w:val="a3"/>
        <w:rPr>
          <w:rFonts w:ascii="ＭＳ ゴシック" w:eastAsia="ＭＳ ゴシック" w:hAnsi="ＭＳ ゴシック"/>
          <w:sz w:val="28"/>
          <w:szCs w:val="28"/>
        </w:rPr>
      </w:pPr>
      <w:r w:rsidRPr="0031128F">
        <w:rPr>
          <w:rFonts w:ascii="ＭＳ ゴシック" w:eastAsia="ＭＳ ゴシック" w:hAnsi="ＭＳ ゴシック" w:hint="eastAsia"/>
          <w:sz w:val="28"/>
          <w:szCs w:val="28"/>
        </w:rPr>
        <w:t>※以上の考察からすれば</w:t>
      </w:r>
      <w:r w:rsidR="00011E94">
        <w:rPr>
          <w:rFonts w:ascii="ＭＳ ゴシック" w:eastAsia="ＭＳ ゴシック" w:hAnsi="ＭＳ ゴシック" w:hint="eastAsia"/>
          <w:sz w:val="28"/>
          <w:szCs w:val="28"/>
        </w:rPr>
        <w:t>、『荘子』と『黄帝内経』の間には、</w:t>
      </w:r>
      <w:r w:rsidR="00FE249B">
        <w:rPr>
          <w:rFonts w:ascii="ＭＳ ゴシック" w:eastAsia="ＭＳ ゴシック" w:hAnsi="ＭＳ ゴシック" w:hint="eastAsia"/>
          <w:sz w:val="28"/>
          <w:szCs w:val="28"/>
        </w:rPr>
        <w:t>深い</w:t>
      </w:r>
      <w:r w:rsidR="00011E94">
        <w:rPr>
          <w:rFonts w:ascii="ＭＳ ゴシック" w:eastAsia="ＭＳ ゴシック" w:hAnsi="ＭＳ ゴシック" w:hint="eastAsia"/>
          <w:sz w:val="28"/>
          <w:szCs w:val="28"/>
        </w:rPr>
        <w:t>影響関係があるように思える。</w:t>
      </w:r>
      <w:r>
        <w:rPr>
          <w:rFonts w:ascii="ＭＳ ゴシック" w:eastAsia="ＭＳ ゴシック" w:hAnsi="ＭＳ ゴシック" w:hint="eastAsia"/>
          <w:sz w:val="28"/>
          <w:szCs w:val="28"/>
        </w:rPr>
        <w:t>しか</w:t>
      </w:r>
      <w:r w:rsidR="00011E94">
        <w:rPr>
          <w:rFonts w:ascii="ＭＳ ゴシック" w:eastAsia="ＭＳ ゴシック" w:hAnsi="ＭＳ ゴシック" w:hint="eastAsia"/>
          <w:sz w:val="28"/>
          <w:szCs w:val="28"/>
        </w:rPr>
        <w:t>し、熊野論文は、『荘子』の思想は、</w:t>
      </w:r>
      <w:r w:rsidR="008C6EF6">
        <w:rPr>
          <w:rFonts w:ascii="ＭＳ ゴシック" w:eastAsia="ＭＳ ゴシック" w:hAnsi="ＭＳ ゴシック" w:hint="eastAsia"/>
          <w:sz w:val="28"/>
          <w:szCs w:val="28"/>
        </w:rPr>
        <w:t>「（神を養う）養神的養生が大切なのであり、養形的養生は切り捨てている」</w:t>
      </w:r>
      <w:r w:rsidR="007F0040">
        <w:rPr>
          <w:rFonts w:ascii="ＭＳ ゴシック" w:eastAsia="ＭＳ ゴシック" w:hAnsi="ＭＳ ゴシック" w:hint="eastAsia"/>
          <w:sz w:val="28"/>
          <w:szCs w:val="28"/>
        </w:rPr>
        <w:t>「『荘子』には気に何らかの人為的なはたらきかけを行うという思想がない」</w:t>
      </w:r>
      <w:r w:rsidR="00410774">
        <w:rPr>
          <w:rFonts w:ascii="ＭＳ ゴシック" w:eastAsia="ＭＳ ゴシック" w:hAnsi="ＭＳ ゴシック" w:hint="eastAsia"/>
          <w:sz w:val="28"/>
          <w:szCs w:val="28"/>
        </w:rPr>
        <w:t>という。『荘子』は、肉体を養う</w:t>
      </w:r>
      <w:r w:rsidR="00011E94">
        <w:rPr>
          <w:rFonts w:ascii="ＭＳ ゴシック" w:eastAsia="ＭＳ ゴシック" w:hAnsi="ＭＳ ゴシック" w:hint="eastAsia"/>
          <w:sz w:val="28"/>
          <w:szCs w:val="28"/>
        </w:rPr>
        <w:t>『黄帝内経』の</w:t>
      </w:r>
      <w:r w:rsidR="008C6EF6">
        <w:rPr>
          <w:rFonts w:ascii="ＭＳ ゴシック" w:eastAsia="ＭＳ ゴシック" w:hAnsi="ＭＳ ゴシック" w:hint="eastAsia"/>
          <w:sz w:val="28"/>
          <w:szCs w:val="28"/>
        </w:rPr>
        <w:t>医療的</w:t>
      </w:r>
      <w:r w:rsidR="00011E94">
        <w:rPr>
          <w:rFonts w:ascii="ＭＳ ゴシック" w:eastAsia="ＭＳ ゴシック" w:hAnsi="ＭＳ ゴシック" w:hint="eastAsia"/>
          <w:sz w:val="28"/>
          <w:szCs w:val="28"/>
        </w:rPr>
        <w:t>「養生」観と</w:t>
      </w:r>
      <w:r w:rsidR="008C6EF6">
        <w:rPr>
          <w:rFonts w:ascii="ＭＳ ゴシック" w:eastAsia="ＭＳ ゴシック" w:hAnsi="ＭＳ ゴシック" w:hint="eastAsia"/>
          <w:sz w:val="28"/>
          <w:szCs w:val="28"/>
        </w:rPr>
        <w:t>は</w:t>
      </w:r>
      <w:r w:rsidR="00011E94">
        <w:rPr>
          <w:rFonts w:ascii="ＭＳ ゴシック" w:eastAsia="ＭＳ ゴシック" w:hAnsi="ＭＳ ゴシック" w:hint="eastAsia"/>
          <w:sz w:val="28"/>
          <w:szCs w:val="28"/>
        </w:rPr>
        <w:t>違うという</w:t>
      </w:r>
      <w:r w:rsidR="007F0040">
        <w:rPr>
          <w:rFonts w:ascii="ＭＳ ゴシック" w:eastAsia="ＭＳ ゴシック" w:hAnsi="ＭＳ ゴシック" w:hint="eastAsia"/>
          <w:sz w:val="28"/>
          <w:szCs w:val="28"/>
        </w:rPr>
        <w:t>のである</w:t>
      </w:r>
      <w:r w:rsidR="00410774">
        <w:rPr>
          <w:rFonts w:ascii="ＭＳ ゴシック" w:eastAsia="ＭＳ ゴシック" w:hAnsi="ＭＳ ゴシック" w:hint="eastAsia"/>
          <w:sz w:val="28"/>
          <w:szCs w:val="28"/>
        </w:rPr>
        <w:t>。</w:t>
      </w:r>
      <w:r w:rsidR="00011E94">
        <w:rPr>
          <w:rFonts w:ascii="ＭＳ ゴシック" w:eastAsia="ＭＳ ゴシック" w:hAnsi="ＭＳ ゴシック" w:hint="eastAsia"/>
          <w:sz w:val="28"/>
          <w:szCs w:val="28"/>
        </w:rPr>
        <w:t>根拠</w:t>
      </w:r>
      <w:r w:rsidR="008C6EF6">
        <w:rPr>
          <w:rFonts w:ascii="ＭＳ ゴシック" w:eastAsia="ＭＳ ゴシック" w:hAnsi="ＭＳ ゴシック" w:hint="eastAsia"/>
          <w:sz w:val="28"/>
          <w:szCs w:val="28"/>
        </w:rPr>
        <w:t>の一つ</w:t>
      </w:r>
      <w:r w:rsidR="007F0040">
        <w:rPr>
          <w:rFonts w:ascii="ＭＳ ゴシック" w:eastAsia="ＭＳ ゴシック" w:hAnsi="ＭＳ ゴシック" w:hint="eastAsia"/>
          <w:sz w:val="28"/>
          <w:szCs w:val="28"/>
        </w:rPr>
        <w:t>として</w:t>
      </w:r>
      <w:r w:rsidR="00FE249B">
        <w:rPr>
          <w:rFonts w:ascii="ＭＳ ゴシック" w:eastAsia="ＭＳ ゴシック" w:hAnsi="ＭＳ ゴシック" w:hint="eastAsia"/>
          <w:sz w:val="28"/>
          <w:szCs w:val="28"/>
        </w:rPr>
        <w:t>熊野論文が挙げる</w:t>
      </w:r>
      <w:r w:rsidR="007F0040">
        <w:rPr>
          <w:rFonts w:ascii="ＭＳ ゴシック" w:eastAsia="ＭＳ ゴシック" w:hAnsi="ＭＳ ゴシック" w:hint="eastAsia"/>
          <w:sz w:val="28"/>
          <w:szCs w:val="28"/>
        </w:rPr>
        <w:t>のが</w:t>
      </w:r>
      <w:r w:rsidR="00011E94">
        <w:rPr>
          <w:rFonts w:ascii="ＭＳ ゴシック" w:eastAsia="ＭＳ ゴシック" w:hAnsi="ＭＳ ゴシック" w:hint="eastAsia"/>
          <w:sz w:val="28"/>
          <w:szCs w:val="28"/>
        </w:rPr>
        <w:t>、</w:t>
      </w:r>
      <w:r w:rsidR="00410774">
        <w:rPr>
          <w:rFonts w:ascii="ＭＳ ゴシック" w:eastAsia="ＭＳ ゴシック" w:hAnsi="ＭＳ ゴシック" w:hint="eastAsia"/>
          <w:sz w:val="28"/>
          <w:szCs w:val="28"/>
        </w:rPr>
        <w:t>呼吸法の価値を低く見る</w:t>
      </w:r>
      <w:r w:rsidR="00011E94">
        <w:rPr>
          <w:rFonts w:ascii="ＭＳ ゴシック" w:eastAsia="ＭＳ ゴシック" w:hAnsi="ＭＳ ゴシック" w:hint="eastAsia"/>
          <w:sz w:val="28"/>
          <w:szCs w:val="28"/>
        </w:rPr>
        <w:t>次の</w:t>
      </w:r>
      <w:r w:rsidR="00410774">
        <w:rPr>
          <w:rFonts w:ascii="ＭＳ ゴシック" w:eastAsia="ＭＳ ゴシック" w:hAnsi="ＭＳ ゴシック" w:hint="eastAsia"/>
          <w:sz w:val="28"/>
          <w:szCs w:val="28"/>
        </w:rPr>
        <w:t>導引術批判で</w:t>
      </w:r>
      <w:r w:rsidR="00011E94">
        <w:rPr>
          <w:rFonts w:ascii="ＭＳ ゴシック" w:eastAsia="ＭＳ ゴシック" w:hAnsi="ＭＳ ゴシック" w:hint="eastAsia"/>
          <w:sz w:val="28"/>
          <w:szCs w:val="28"/>
        </w:rPr>
        <w:t>ある。</w:t>
      </w:r>
    </w:p>
    <w:p w14:paraId="04A7B318" w14:textId="77777777" w:rsidR="003E06C9" w:rsidRDefault="003E06C9" w:rsidP="003E06C9">
      <w:pPr>
        <w:pStyle w:val="a3"/>
        <w:rPr>
          <w:rFonts w:asciiTheme="minorEastAsia" w:eastAsiaTheme="minorEastAsia" w:hAnsiTheme="minorEastAsia"/>
        </w:rPr>
      </w:pPr>
      <w:r>
        <w:rPr>
          <w:rFonts w:ascii="ＭＳ ゴシック" w:eastAsia="ＭＳ ゴシック" w:hAnsi="ＭＳ ゴシック" w:hint="eastAsia"/>
        </w:rPr>
        <w:t xml:space="preserve">　</w:t>
      </w:r>
      <w:r w:rsidRPr="008A50D4">
        <w:rPr>
          <w:rFonts w:asciiTheme="minorEastAsia" w:eastAsiaTheme="minorEastAsia" w:hAnsiTheme="minorEastAsia" w:hint="eastAsia"/>
        </w:rPr>
        <w:t>「</w:t>
      </w:r>
      <w:r>
        <w:rPr>
          <w:rFonts w:asciiTheme="minorEastAsia" w:eastAsiaTheme="minorEastAsia" w:hAnsiTheme="minorEastAsia" w:hint="eastAsia"/>
        </w:rPr>
        <w:t>吹呴呼吸</w:t>
      </w:r>
      <w:r w:rsidRPr="008A50D4">
        <w:rPr>
          <w:rFonts w:asciiTheme="minorEastAsia" w:eastAsiaTheme="minorEastAsia" w:hAnsiTheme="minorEastAsia" w:hint="eastAsia"/>
        </w:rPr>
        <w:t>。吐故納新。熊経鳥申。寿をなすのみ。これ導引の士、形を養うの人、彰祖寿考の者の好むところなり」（刻意篇）</w:t>
      </w:r>
    </w:p>
    <w:p w14:paraId="5A1D18DC" w14:textId="6D15A01E" w:rsidR="00011E94" w:rsidRPr="0092334C" w:rsidRDefault="00011E94" w:rsidP="003E06C9">
      <w:pPr>
        <w:pStyle w:val="a3"/>
        <w:rPr>
          <w:rFonts w:ascii="ＭＳ ゴシック" w:eastAsia="ＭＳ ゴシック" w:hAnsi="ＭＳ ゴシック"/>
          <w:sz w:val="22"/>
          <w:szCs w:val="22"/>
        </w:rPr>
      </w:pPr>
      <w:r w:rsidRPr="0092334C">
        <w:rPr>
          <w:rFonts w:ascii="ＭＳ ゴシック" w:eastAsia="ＭＳ ゴシック" w:hAnsi="ＭＳ ゴシック" w:hint="eastAsia"/>
          <w:sz w:val="22"/>
          <w:szCs w:val="22"/>
        </w:rPr>
        <w:t>『荘子</w:t>
      </w:r>
      <w:r w:rsidR="007F0040" w:rsidRPr="0092334C">
        <w:rPr>
          <w:rFonts w:ascii="ＭＳ ゴシック" w:eastAsia="ＭＳ ゴシック" w:hAnsi="ＭＳ ゴシック" w:hint="eastAsia"/>
          <w:sz w:val="22"/>
          <w:szCs w:val="22"/>
        </w:rPr>
        <w:t>』の著者荘周の目的は、死生を超克した天地の一気に遊ぶ</w:t>
      </w:r>
      <w:r w:rsidRPr="0092334C">
        <w:rPr>
          <w:rFonts w:ascii="ＭＳ ゴシック" w:eastAsia="ＭＳ ゴシック" w:hAnsi="ＭＳ ゴシック" w:hint="eastAsia"/>
          <w:sz w:val="22"/>
          <w:szCs w:val="22"/>
        </w:rPr>
        <w:t>ことであり、</w:t>
      </w:r>
      <w:r w:rsidR="003E06C9" w:rsidRPr="0092334C">
        <w:rPr>
          <w:rFonts w:ascii="ＭＳ ゴシック" w:eastAsia="ＭＳ ゴシック" w:hAnsi="ＭＳ ゴシック" w:hint="eastAsia"/>
          <w:sz w:val="22"/>
          <w:szCs w:val="22"/>
        </w:rPr>
        <w:t>寿命を延ばすというだけの養生</w:t>
      </w:r>
      <w:r w:rsidRPr="0092334C">
        <w:rPr>
          <w:rFonts w:ascii="ＭＳ ゴシック" w:eastAsia="ＭＳ ゴシック" w:hAnsi="ＭＳ ゴシック" w:hint="eastAsia"/>
          <w:sz w:val="22"/>
          <w:szCs w:val="22"/>
        </w:rPr>
        <w:t>や医療など、彼にとっては小さなことであった。</w:t>
      </w:r>
    </w:p>
    <w:p w14:paraId="6F55C21E" w14:textId="77777777" w:rsidR="00011E94" w:rsidRDefault="00011E94" w:rsidP="003E06C9">
      <w:pPr>
        <w:pStyle w:val="a3"/>
        <w:rPr>
          <w:rFonts w:ascii="ＭＳ ゴシック" w:eastAsia="ＭＳ ゴシック" w:hAnsi="ＭＳ ゴシック"/>
        </w:rPr>
      </w:pPr>
    </w:p>
    <w:p w14:paraId="0DBE8E7B" w14:textId="16993E7D" w:rsidR="00C627EB" w:rsidRPr="00C627EB" w:rsidRDefault="00011E94" w:rsidP="00C627EB">
      <w:pPr>
        <w:pStyle w:val="a3"/>
        <w:rPr>
          <w:rFonts w:asciiTheme="majorEastAsia" w:eastAsiaTheme="majorEastAsia" w:hAnsiTheme="majorEastAsia"/>
        </w:rPr>
      </w:pPr>
      <w:r>
        <w:rPr>
          <w:rFonts w:ascii="ＭＳ ゴシック" w:eastAsia="ＭＳ ゴシック" w:hAnsi="ＭＳ ゴシック" w:hint="eastAsia"/>
        </w:rPr>
        <w:t>※</w:t>
      </w:r>
      <w:r w:rsidR="007346C0">
        <w:rPr>
          <w:rFonts w:ascii="ＭＳ ゴシック" w:eastAsia="ＭＳ ゴシック" w:hAnsi="ＭＳ ゴシック" w:hint="eastAsia"/>
        </w:rPr>
        <w:t>確か</w:t>
      </w:r>
      <w:r w:rsidR="007346C0" w:rsidRPr="00C627EB">
        <w:rPr>
          <w:rFonts w:asciiTheme="majorEastAsia" w:eastAsiaTheme="majorEastAsia" w:hAnsiTheme="majorEastAsia" w:hint="eastAsia"/>
        </w:rPr>
        <w:t>に『荘子』</w:t>
      </w:r>
      <w:r w:rsidR="00C627EB" w:rsidRPr="00C627EB">
        <w:rPr>
          <w:rFonts w:asciiTheme="majorEastAsia" w:eastAsiaTheme="majorEastAsia" w:hAnsiTheme="majorEastAsia" w:hint="eastAsia"/>
        </w:rPr>
        <w:t>刻意篇</w:t>
      </w:r>
      <w:r w:rsidR="007346C0">
        <w:rPr>
          <w:rFonts w:ascii="ＭＳ ゴシック" w:eastAsia="ＭＳ ゴシック" w:hAnsi="ＭＳ ゴシック" w:hint="eastAsia"/>
        </w:rPr>
        <w:t>の現世を超える超脱の境地は、</w:t>
      </w:r>
      <w:r>
        <w:rPr>
          <w:rFonts w:ascii="ＭＳ ゴシック" w:eastAsia="ＭＳ ゴシック" w:hAnsi="ＭＳ ゴシック" w:hint="eastAsia"/>
        </w:rPr>
        <w:t>『黄帝</w:t>
      </w:r>
      <w:r w:rsidR="007346C0">
        <w:rPr>
          <w:rFonts w:ascii="ＭＳ ゴシック" w:eastAsia="ＭＳ ゴシック" w:hAnsi="ＭＳ ゴシック" w:hint="eastAsia"/>
        </w:rPr>
        <w:t>内経』の医療思想とは別の思想の潮流に属する</w:t>
      </w:r>
      <w:r w:rsidR="003E06C9">
        <w:rPr>
          <w:rFonts w:ascii="ＭＳ ゴシック" w:eastAsia="ＭＳ ゴシック" w:hAnsi="ＭＳ ゴシック" w:hint="eastAsia"/>
        </w:rPr>
        <w:t>。</w:t>
      </w:r>
      <w:r w:rsidR="00C627EB">
        <w:rPr>
          <w:rFonts w:ascii="ＭＳ ゴシック" w:eastAsia="ＭＳ ゴシック" w:hAnsi="ＭＳ ゴシック" w:hint="eastAsia"/>
        </w:rPr>
        <w:t>その限りで</w:t>
      </w:r>
      <w:r w:rsidR="007346C0">
        <w:rPr>
          <w:rFonts w:ascii="ＭＳ ゴシック" w:eastAsia="ＭＳ ゴシック" w:hAnsi="ＭＳ ゴシック" w:hint="eastAsia"/>
        </w:rPr>
        <w:t>熊野論文の指摘は正しい</w:t>
      </w:r>
      <w:r w:rsidR="00410774">
        <w:rPr>
          <w:rFonts w:ascii="ＭＳ ゴシック" w:eastAsia="ＭＳ ゴシック" w:hAnsi="ＭＳ ゴシック" w:hint="eastAsia"/>
        </w:rPr>
        <w:t>。</w:t>
      </w:r>
      <w:r w:rsidR="00C627EB">
        <w:rPr>
          <w:rFonts w:ascii="ＭＳ ゴシック" w:eastAsia="ＭＳ ゴシック" w:hAnsi="ＭＳ ゴシック" w:hint="eastAsia"/>
        </w:rPr>
        <w:t>しかし、</w:t>
      </w:r>
      <w:r w:rsidR="00C627EB" w:rsidRPr="00C627EB">
        <w:rPr>
          <w:rFonts w:asciiTheme="majorEastAsia" w:eastAsiaTheme="majorEastAsia" w:hAnsiTheme="majorEastAsia" w:hint="eastAsia"/>
        </w:rPr>
        <w:t>『荘子』在宥篇は、</w:t>
      </w:r>
      <w:r w:rsidR="00C627EB">
        <w:rPr>
          <w:rFonts w:asciiTheme="majorEastAsia" w:eastAsiaTheme="majorEastAsia" w:hAnsiTheme="majorEastAsia" w:hint="eastAsia"/>
        </w:rPr>
        <w:t>違っていた</w:t>
      </w:r>
      <w:r w:rsidR="00C627EB" w:rsidRPr="00C627EB">
        <w:rPr>
          <w:rFonts w:asciiTheme="majorEastAsia" w:eastAsiaTheme="majorEastAsia" w:hAnsiTheme="majorEastAsia" w:hint="eastAsia"/>
        </w:rPr>
        <w:t>。</w:t>
      </w:r>
    </w:p>
    <w:p w14:paraId="4B0D1A46" w14:textId="626CCAAA" w:rsidR="00C627EB" w:rsidRPr="00A52429" w:rsidRDefault="00C627EB" w:rsidP="00C627EB">
      <w:pPr>
        <w:pStyle w:val="a3"/>
        <w:rPr>
          <w:rFonts w:asciiTheme="minorEastAsia" w:eastAsiaTheme="minorEastAsia" w:hAnsiTheme="minorEastAsia"/>
          <w:sz w:val="32"/>
        </w:rPr>
      </w:pPr>
      <w:r w:rsidRPr="00A52429">
        <w:rPr>
          <w:rFonts w:asciiTheme="minorEastAsia" w:eastAsiaTheme="minorEastAsia" w:hAnsiTheme="minorEastAsia" w:hint="eastAsia"/>
        </w:rPr>
        <w:t>「なんじの形を労することなく、なんじの精を揺かすことなくんば、乃ち以て長生すべし。目は見る所なく、耳は聞く所なく、心は知る所なくんば、なんじの神は将に形を守らんとし、形は乃ち長生せん」（在宥篇）</w:t>
      </w:r>
    </w:p>
    <w:p w14:paraId="101DCAD7" w14:textId="00B7EA17" w:rsidR="003E06C9" w:rsidRDefault="00410774" w:rsidP="003E06C9">
      <w:pPr>
        <w:pStyle w:val="a3"/>
        <w:rPr>
          <w:rFonts w:ascii="ＭＳ ゴシック" w:eastAsia="ＭＳ ゴシック" w:hAnsi="ＭＳ ゴシック"/>
        </w:rPr>
      </w:pPr>
      <w:r>
        <w:rPr>
          <w:rFonts w:ascii="ＭＳ ゴシック" w:eastAsia="ＭＳ ゴシック" w:hAnsi="ＭＳ ゴシック" w:hint="eastAsia"/>
        </w:rPr>
        <w:t>ではな</w:t>
      </w:r>
      <w:r w:rsidRPr="00C627EB">
        <w:rPr>
          <w:rFonts w:asciiTheme="majorEastAsia" w:eastAsiaTheme="majorEastAsia" w:hAnsiTheme="majorEastAsia" w:hint="eastAsia"/>
        </w:rPr>
        <w:t>ぜ、</w:t>
      </w:r>
      <w:r w:rsidR="00C627EB" w:rsidRPr="00C627EB">
        <w:rPr>
          <w:rFonts w:asciiTheme="majorEastAsia" w:eastAsiaTheme="majorEastAsia" w:hAnsiTheme="majorEastAsia" w:hint="eastAsia"/>
        </w:rPr>
        <w:t>在宥篇と刻意篇</w:t>
      </w:r>
      <w:r w:rsidR="00C627EB">
        <w:rPr>
          <w:rFonts w:asciiTheme="majorEastAsia" w:eastAsiaTheme="majorEastAsia" w:hAnsiTheme="majorEastAsia" w:hint="eastAsia"/>
        </w:rPr>
        <w:t>は異なるのか。その間にどんな関係があり時代的推移があり、</w:t>
      </w:r>
      <w:r>
        <w:rPr>
          <w:rFonts w:ascii="ＭＳ ゴシック" w:eastAsia="ＭＳ ゴシック" w:hAnsi="ＭＳ ゴシック" w:hint="eastAsia"/>
        </w:rPr>
        <w:t>『黄帝内経』に</w:t>
      </w:r>
      <w:r w:rsidR="00C627EB">
        <w:rPr>
          <w:rFonts w:ascii="ＭＳ ゴシック" w:eastAsia="ＭＳ ゴシック" w:hAnsi="ＭＳ ゴシック" w:hint="eastAsia"/>
        </w:rPr>
        <w:t>引用されている『荘子』はどの時代のどの立場なのか</w:t>
      </w:r>
      <w:r w:rsidR="00011E94">
        <w:rPr>
          <w:rFonts w:ascii="ＭＳ ゴシック" w:eastAsia="ＭＳ ゴシック" w:hAnsi="ＭＳ ゴシック" w:hint="eastAsia"/>
        </w:rPr>
        <w:t>については</w:t>
      </w:r>
      <w:r w:rsidR="005D01E4">
        <w:rPr>
          <w:rFonts w:ascii="ＭＳ ゴシック" w:eastAsia="ＭＳ ゴシック" w:hAnsi="ＭＳ ゴシック" w:hint="eastAsia"/>
        </w:rPr>
        <w:t>、</w:t>
      </w:r>
      <w:r w:rsidR="007F0040">
        <w:rPr>
          <w:rFonts w:ascii="ＭＳ ゴシック" w:eastAsia="ＭＳ ゴシック" w:hAnsi="ＭＳ ゴシック" w:hint="eastAsia"/>
        </w:rPr>
        <w:t>熊野論文は</w:t>
      </w:r>
      <w:r>
        <w:rPr>
          <w:rFonts w:ascii="ＭＳ ゴシック" w:eastAsia="ＭＳ ゴシック" w:hAnsi="ＭＳ ゴシック" w:hint="eastAsia"/>
        </w:rPr>
        <w:t>答えてくれ</w:t>
      </w:r>
      <w:r w:rsidR="00011E94">
        <w:rPr>
          <w:rFonts w:ascii="ＭＳ ゴシック" w:eastAsia="ＭＳ ゴシック" w:hAnsi="ＭＳ ゴシック" w:hint="eastAsia"/>
        </w:rPr>
        <w:t>ない。</w:t>
      </w:r>
    </w:p>
    <w:p w14:paraId="2A9C2656" w14:textId="77777777" w:rsidR="00C627EB" w:rsidRDefault="00C627EB" w:rsidP="003E06C9">
      <w:pPr>
        <w:pStyle w:val="a3"/>
        <w:rPr>
          <w:rFonts w:ascii="ＭＳ ゴシック" w:eastAsia="ＭＳ ゴシック" w:hAnsi="ＭＳ ゴシック"/>
        </w:rPr>
      </w:pPr>
    </w:p>
    <w:p w14:paraId="3023885A" w14:textId="25E5DE4A" w:rsidR="00E06284" w:rsidRDefault="00EB79A5" w:rsidP="00E06284">
      <w:pPr>
        <w:rPr>
          <w:rFonts w:asciiTheme="minorEastAsia" w:hAnsiTheme="minorEastAsia"/>
        </w:rPr>
      </w:pPr>
      <w:r w:rsidRPr="00EB79A5">
        <w:rPr>
          <w:rFonts w:ascii="ＭＳ ゴシック" w:eastAsia="ＭＳ ゴシック" w:hAnsi="ＭＳ ゴシック" w:hint="eastAsia"/>
          <w:sz w:val="28"/>
          <w:szCs w:val="28"/>
        </w:rPr>
        <w:t>Ⅲ</w:t>
      </w:r>
      <w:r w:rsidRPr="00EB79A5">
        <w:rPr>
          <w:rFonts w:asciiTheme="majorEastAsia" w:eastAsiaTheme="majorEastAsia" w:hAnsiTheme="majorEastAsia" w:hint="eastAsia"/>
          <w:sz w:val="28"/>
          <w:szCs w:val="28"/>
        </w:rPr>
        <w:t>．『</w:t>
      </w:r>
      <w:r w:rsidRPr="00A94906">
        <w:rPr>
          <w:rFonts w:asciiTheme="majorEastAsia" w:eastAsiaTheme="majorEastAsia" w:hAnsiTheme="majorEastAsia" w:hint="eastAsia"/>
          <w:sz w:val="28"/>
          <w:szCs w:val="28"/>
        </w:rPr>
        <w:t>黄帝内経』と『</w:t>
      </w:r>
      <w:r>
        <w:rPr>
          <w:rFonts w:asciiTheme="majorEastAsia" w:eastAsiaTheme="majorEastAsia" w:hAnsiTheme="majorEastAsia" w:hint="eastAsia"/>
          <w:sz w:val="28"/>
          <w:szCs w:val="28"/>
        </w:rPr>
        <w:t>老</w:t>
      </w:r>
      <w:r w:rsidRPr="00A94906">
        <w:rPr>
          <w:rFonts w:asciiTheme="majorEastAsia" w:eastAsiaTheme="majorEastAsia" w:hAnsiTheme="majorEastAsia" w:hint="eastAsia"/>
          <w:sz w:val="28"/>
          <w:szCs w:val="28"/>
        </w:rPr>
        <w:t>子』の関係</w:t>
      </w:r>
    </w:p>
    <w:p w14:paraId="5C8AB684" w14:textId="10232350" w:rsidR="00E06284" w:rsidRDefault="00186E3B" w:rsidP="00E06284">
      <w:pPr>
        <w:autoSpaceDE w:val="0"/>
        <w:autoSpaceDN w:val="0"/>
        <w:adjustRightInd w:val="0"/>
        <w:rPr>
          <w:rFonts w:ascii="ＭＳ Ｐ明朝" w:eastAsia="ＭＳ Ｐ明朝" w:hAnsi="ＭＳ Ｐ明朝"/>
          <w:sz w:val="19"/>
        </w:rPr>
      </w:pPr>
      <w:r>
        <w:rPr>
          <w:rFonts w:ascii="ＭＳ Ｐ明朝" w:eastAsia="ＭＳ Ｐ明朝" w:hAnsi="ＭＳ Ｐ明朝" w:hint="eastAsia"/>
          <w:noProof/>
          <w:sz w:val="19"/>
        </w:rPr>
        <w:drawing>
          <wp:anchor distT="0" distB="0" distL="114300" distR="114300" simplePos="0" relativeHeight="251663360" behindDoc="0" locked="0" layoutInCell="1" allowOverlap="1" wp14:anchorId="18B348AF" wp14:editId="158E34FC">
            <wp:simplePos x="0" y="0"/>
            <wp:positionH relativeFrom="column">
              <wp:posOffset>-114300</wp:posOffset>
            </wp:positionH>
            <wp:positionV relativeFrom="paragraph">
              <wp:posOffset>254000</wp:posOffset>
            </wp:positionV>
            <wp:extent cx="3543300" cy="2741930"/>
            <wp:effectExtent l="0" t="0" r="12700" b="1270"/>
            <wp:wrapTight wrapText="bothSides">
              <wp:wrapPolygon edited="0">
                <wp:start x="0" y="0"/>
                <wp:lineTo x="0" y="21410"/>
                <wp:lineTo x="21523" y="21410"/>
                <wp:lineTo x="21523" y="0"/>
                <wp:lineTo x="0" y="0"/>
              </wp:wrapPolygon>
            </wp:wrapTight>
            <wp:docPr id="15" name=" 1" descr="老子"/>
            <wp:cNvGraphicFramePr/>
            <a:graphic xmlns:a="http://schemas.openxmlformats.org/drawingml/2006/main">
              <a:graphicData uri="http://schemas.openxmlformats.org/drawingml/2006/picture">
                <pic:pic xmlns:pic="http://schemas.openxmlformats.org/drawingml/2006/picture">
                  <pic:nvPicPr>
                    <pic:cNvPr id="0" name="Picture 4" descr="老子"/>
                    <pic:cNvPicPr>
                      <a:picLocks noChangeAspect="1" noChangeArrowheads="1"/>
                    </pic:cNvPicPr>
                  </pic:nvPicPr>
                  <pic:blipFill>
                    <a:blip r:embed="rId10" cstate="print"/>
                    <a:srcRect/>
                    <a:stretch>
                      <a:fillRect/>
                    </a:stretch>
                  </pic:blipFill>
                  <pic:spPr bwMode="auto">
                    <a:xfrm>
                      <a:off x="0" y="0"/>
                      <a:ext cx="3543300" cy="2741930"/>
                    </a:xfrm>
                    <a:prstGeom prst="rect">
                      <a:avLst/>
                    </a:prstGeom>
                    <a:noFill/>
                  </pic:spPr>
                </pic:pic>
              </a:graphicData>
            </a:graphic>
            <wp14:sizeRelH relativeFrom="margin">
              <wp14:pctWidth>0</wp14:pctWidth>
            </wp14:sizeRelH>
          </wp:anchor>
        </w:drawing>
      </w:r>
      <w:r w:rsidR="00457834">
        <w:rPr>
          <w:rFonts w:ascii="ＭＳ Ｐ明朝" w:eastAsia="ＭＳ Ｐ明朝" w:hAnsi="ＭＳ Ｐ明朝"/>
          <w:sz w:val="19"/>
        </w:rPr>
        <w:t xml:space="preserve"> </w:t>
      </w:r>
    </w:p>
    <w:p w14:paraId="5088D5E5" w14:textId="43776AA3" w:rsidR="00E06284" w:rsidRDefault="00E06284" w:rsidP="00E06284">
      <w:pPr>
        <w:autoSpaceDE w:val="0"/>
        <w:autoSpaceDN w:val="0"/>
        <w:adjustRightInd w:val="0"/>
        <w:rPr>
          <w:rFonts w:ascii="ＭＳ Ｐゴシック" w:eastAsia="ＭＳ Ｐゴシック" w:hAnsi="ＭＳ Ｐゴシック"/>
          <w:sz w:val="24"/>
        </w:rPr>
      </w:pPr>
      <w:r w:rsidRPr="00A53FE5">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１</w:t>
      </w:r>
      <w:r w:rsidRPr="00A53FE5">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王</w:t>
      </w:r>
      <w:r w:rsidR="00186E3B">
        <w:rPr>
          <w:rFonts w:ascii="ＭＳ Ｐゴシック" w:eastAsia="ＭＳ Ｐゴシック" w:hAnsi="ＭＳ Ｐゴシック" w:hint="eastAsia"/>
          <w:sz w:val="24"/>
        </w:rPr>
        <w:t>の人民統治術について洞察した政治哲学書『老子』の</w:t>
      </w:r>
      <w:r w:rsidRPr="00A53FE5">
        <w:rPr>
          <w:rFonts w:ascii="ＭＳ Ｐゴシック" w:eastAsia="ＭＳ Ｐゴシック" w:hAnsi="ＭＳ Ｐゴシック" w:hint="eastAsia"/>
          <w:sz w:val="24"/>
        </w:rPr>
        <w:t>編纂</w:t>
      </w:r>
      <w:r w:rsidR="00D22C0D">
        <w:rPr>
          <w:rFonts w:ascii="ＭＳ Ｐゴシック" w:eastAsia="ＭＳ Ｐゴシック" w:hAnsi="ＭＳ Ｐゴシック" w:hint="eastAsia"/>
          <w:sz w:val="24"/>
        </w:rPr>
        <w:t>は、</w:t>
      </w:r>
      <w:r w:rsidR="00186E3B">
        <w:rPr>
          <w:rFonts w:ascii="ＭＳ Ｐゴシック" w:eastAsia="ＭＳ Ｐゴシック" w:hAnsi="ＭＳ Ｐゴシック" w:hint="eastAsia"/>
          <w:sz w:val="24"/>
        </w:rPr>
        <w:t>戦国初期</w:t>
      </w:r>
      <w:r w:rsidRPr="00A53FE5">
        <w:rPr>
          <w:rFonts w:ascii="ＭＳ Ｐゴシック" w:eastAsia="ＭＳ Ｐゴシック" w:hAnsi="ＭＳ Ｐゴシック" w:hint="eastAsia"/>
          <w:sz w:val="24"/>
        </w:rPr>
        <w:t>BC５世</w:t>
      </w:r>
      <w:r w:rsidR="00186E3B">
        <w:rPr>
          <w:rFonts w:ascii="ＭＳ Ｐゴシック" w:eastAsia="ＭＳ Ｐゴシック" w:hAnsi="ＭＳ Ｐゴシック" w:hint="eastAsia"/>
          <w:sz w:val="24"/>
        </w:rPr>
        <w:t>紀ごろ</w:t>
      </w:r>
      <w:r>
        <w:rPr>
          <w:rFonts w:ascii="ＭＳ Ｐゴシック" w:eastAsia="ＭＳ Ｐゴシック" w:hAnsi="ＭＳ Ｐゴシック" w:hint="eastAsia"/>
          <w:sz w:val="24"/>
        </w:rPr>
        <w:t>で</w:t>
      </w:r>
      <w:r w:rsidRPr="00A53FE5">
        <w:rPr>
          <w:rFonts w:ascii="ＭＳ Ｐゴシック" w:eastAsia="ＭＳ Ｐゴシック" w:hAnsi="ＭＳ Ｐゴシック" w:hint="eastAsia"/>
          <w:sz w:val="24"/>
        </w:rPr>
        <w:t>、老子が実在したとしたら、孔子より少しあとの人だと</w:t>
      </w:r>
      <w:r>
        <w:rPr>
          <w:rFonts w:ascii="ＭＳ Ｐゴシック" w:eastAsia="ＭＳ Ｐゴシック" w:hAnsi="ＭＳ Ｐゴシック" w:hint="eastAsia"/>
          <w:sz w:val="24"/>
        </w:rPr>
        <w:t>いうのが、長く定説だった</w:t>
      </w:r>
      <w:r w:rsidRPr="00A53FE5">
        <w:rPr>
          <w:rFonts w:ascii="ＭＳ Ｐゴシック" w:eastAsia="ＭＳ Ｐゴシック" w:hAnsi="ＭＳ Ｐゴシック" w:hint="eastAsia"/>
          <w:sz w:val="24"/>
        </w:rPr>
        <w:t>。</w:t>
      </w:r>
    </w:p>
    <w:p w14:paraId="2C829A45" w14:textId="29CDCE76" w:rsidR="00E06284" w:rsidRPr="00A53FE5" w:rsidRDefault="00E06284" w:rsidP="00E06284">
      <w:pPr>
        <w:autoSpaceDE w:val="0"/>
        <w:autoSpaceDN w:val="0"/>
        <w:adjustRightInd w:val="0"/>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Pr="00A53FE5">
        <w:rPr>
          <w:rFonts w:ascii="ＭＳ Ｐゴシック" w:eastAsia="ＭＳ Ｐゴシック" w:hAnsi="ＭＳ Ｐゴシック" w:hint="eastAsia"/>
          <w:sz w:val="24"/>
        </w:rPr>
        <w:t>1993年の</w:t>
      </w:r>
      <w:r>
        <w:rPr>
          <w:rFonts w:ascii="ＭＳ Ｐゴシック" w:eastAsia="ＭＳ Ｐゴシック" w:hAnsi="ＭＳ Ｐゴシック" w:hint="eastAsia"/>
          <w:sz w:val="24"/>
        </w:rPr>
        <w:t>郭店楚簡『老子』の発見によってその説は、</w:t>
      </w:r>
      <w:r w:rsidR="00186E3B">
        <w:rPr>
          <w:rFonts w:ascii="ＭＳ Ｐゴシック" w:eastAsia="ＭＳ Ｐゴシック" w:hAnsi="ＭＳ Ｐゴシック" w:hint="eastAsia"/>
          <w:sz w:val="24"/>
        </w:rPr>
        <w:t>揺らぐ</w:t>
      </w:r>
      <w:r w:rsidRPr="00A53FE5">
        <w:rPr>
          <w:rFonts w:ascii="ＭＳ Ｐゴシック" w:eastAsia="ＭＳ Ｐゴシック" w:hAnsi="ＭＳ Ｐゴシック" w:hint="eastAsia"/>
          <w:sz w:val="24"/>
        </w:rPr>
        <w:t>。</w:t>
      </w:r>
      <w:r w:rsidR="00104A0D">
        <w:rPr>
          <w:rFonts w:ascii="ＭＳ Ｐゴシック" w:eastAsia="ＭＳ Ｐゴシック" w:hAnsi="ＭＳ Ｐゴシック" w:hint="eastAsia"/>
          <w:sz w:val="24"/>
        </w:rPr>
        <w:t>老荘思想ではなく、</w:t>
      </w:r>
      <w:r>
        <w:rPr>
          <w:rFonts w:ascii="ＭＳ Ｐゴシック" w:eastAsia="ＭＳ Ｐゴシック" w:hAnsi="ＭＳ Ｐゴシック" w:hint="eastAsia"/>
          <w:sz w:val="24"/>
        </w:rPr>
        <w:t>「荘老思想」だったという仮説が日本の研究者から浮上している。「天地の一気に遊ぶ」脱政治的な『荘子』が先で、</w:t>
      </w:r>
      <w:r w:rsidR="00104A0D">
        <w:rPr>
          <w:rFonts w:ascii="ＭＳ Ｐゴシック" w:eastAsia="ＭＳ Ｐゴシック" w:hAnsi="ＭＳ Ｐゴシック" w:hint="eastAsia"/>
          <w:sz w:val="24"/>
        </w:rPr>
        <w:t>奥深い智慧に満ちた国家統治</w:t>
      </w:r>
      <w:r>
        <w:rPr>
          <w:rFonts w:ascii="ＭＳ Ｐゴシック" w:eastAsia="ＭＳ Ｐゴシック" w:hAnsi="ＭＳ Ｐゴシック" w:hint="eastAsia"/>
          <w:sz w:val="24"/>
        </w:rPr>
        <w:t>術を考察した</w:t>
      </w:r>
      <w:r w:rsidR="00D22C0D">
        <w:rPr>
          <w:rFonts w:ascii="ＭＳ Ｐゴシック" w:eastAsia="ＭＳ Ｐゴシック" w:hAnsi="ＭＳ Ｐゴシック" w:hint="eastAsia"/>
          <w:sz w:val="24"/>
        </w:rPr>
        <w:t>『老子』が後だと考える方が、戦国末の政治状況に合うと</w:t>
      </w:r>
      <w:r w:rsidR="00104A0D">
        <w:rPr>
          <w:rFonts w:ascii="ＭＳ Ｐゴシック" w:eastAsia="ＭＳ Ｐゴシック" w:hAnsi="ＭＳ Ｐゴシック" w:hint="eastAsia"/>
          <w:sz w:val="24"/>
        </w:rPr>
        <w:t>も</w:t>
      </w:r>
      <w:r w:rsidR="00A06E5A">
        <w:rPr>
          <w:rFonts w:ascii="ＭＳ Ｐゴシック" w:eastAsia="ＭＳ Ｐゴシック" w:hAnsi="ＭＳ Ｐゴシック" w:hint="eastAsia"/>
          <w:sz w:val="24"/>
        </w:rPr>
        <w:t>指摘されている</w:t>
      </w:r>
      <w:r>
        <w:rPr>
          <w:rFonts w:ascii="ＭＳ Ｐゴシック" w:eastAsia="ＭＳ Ｐゴシック" w:hAnsi="ＭＳ Ｐゴシック" w:hint="eastAsia"/>
          <w:sz w:val="24"/>
        </w:rPr>
        <w:t>。</w:t>
      </w:r>
    </w:p>
    <w:p w14:paraId="25690AFA" w14:textId="1BE7ED5A" w:rsidR="00B06244" w:rsidRDefault="00E06284" w:rsidP="00E06284">
      <w:pPr>
        <w:pStyle w:val="a3"/>
        <w:rPr>
          <w:rFonts w:ascii="ＭＳ Ｐゴシック" w:eastAsia="ＭＳ Ｐゴシック" w:hAnsi="ＭＳ Ｐゴシック"/>
        </w:rPr>
      </w:pPr>
      <w:r>
        <w:rPr>
          <w:rFonts w:ascii="ＭＳ Ｐゴシック" w:eastAsia="ＭＳ Ｐゴシック" w:hAnsi="ＭＳ Ｐゴシック" w:hint="eastAsia"/>
        </w:rPr>
        <w:t>【３】</w:t>
      </w:r>
      <w:r w:rsidR="00B06244">
        <w:rPr>
          <w:rFonts w:ascii="ＭＳ Ｐゴシック" w:eastAsia="ＭＳ Ｐゴシック" w:hAnsi="ＭＳ Ｐゴシック" w:hint="eastAsia"/>
        </w:rPr>
        <w:t>人物としての老子は、謎に満ちている。無為自然や天地の法則に順う思想を説いた「老</w:t>
      </w:r>
      <w:r w:rsidR="00E443C8">
        <w:rPr>
          <w:rFonts w:ascii="ＭＳ Ｐゴシック" w:eastAsia="ＭＳ Ｐゴシック" w:hAnsi="ＭＳ Ｐゴシック" w:hint="eastAsia"/>
        </w:rPr>
        <w:t>子」は一人ではなく、春秋時代から多くの「老子」が存在し、</w:t>
      </w:r>
      <w:r w:rsidR="00082984">
        <w:rPr>
          <w:rFonts w:ascii="ＭＳ Ｐゴシック" w:eastAsia="ＭＳ Ｐゴシック" w:hAnsi="ＭＳ Ｐゴシック" w:hint="eastAsia"/>
        </w:rPr>
        <w:t>道家的思想の太い流れがあったと考える方が事実に近い</w:t>
      </w:r>
      <w:r w:rsidR="00B06244">
        <w:rPr>
          <w:rFonts w:ascii="ＭＳ Ｐゴシック" w:eastAsia="ＭＳ Ｐゴシック" w:hAnsi="ＭＳ Ｐゴシック" w:hint="eastAsia"/>
        </w:rPr>
        <w:t>かもしれない。1970年代以降</w:t>
      </w:r>
      <w:r w:rsidR="00576E10">
        <w:rPr>
          <w:rFonts w:ascii="ＭＳ Ｐゴシック" w:eastAsia="ＭＳ Ｐゴシック" w:hAnsi="ＭＳ Ｐゴシック" w:hint="eastAsia"/>
        </w:rPr>
        <w:t>の</w:t>
      </w:r>
      <w:r w:rsidR="00E443C8">
        <w:rPr>
          <w:rFonts w:ascii="ＭＳ Ｐゴシック" w:eastAsia="ＭＳ Ｐゴシック" w:hAnsi="ＭＳ Ｐゴシック" w:hint="eastAsia"/>
        </w:rPr>
        <w:t>出土文献の研究は</w:t>
      </w:r>
      <w:r w:rsidR="00B06244">
        <w:rPr>
          <w:rFonts w:ascii="ＭＳ Ｐゴシック" w:eastAsia="ＭＳ Ｐゴシック" w:hAnsi="ＭＳ Ｐゴシック" w:hint="eastAsia"/>
        </w:rPr>
        <w:t>、</w:t>
      </w:r>
      <w:r w:rsidR="00E443C8">
        <w:rPr>
          <w:rFonts w:ascii="ＭＳ Ｐゴシック" w:eastAsia="ＭＳ Ｐゴシック" w:hAnsi="ＭＳ Ｐゴシック" w:hint="eastAsia"/>
        </w:rPr>
        <w:t>『老子』以外にも、「太一生水」など別系統の</w:t>
      </w:r>
      <w:r w:rsidR="00576E10">
        <w:rPr>
          <w:rFonts w:ascii="ＭＳ Ｐゴシック" w:eastAsia="ＭＳ Ｐゴシック" w:hAnsi="ＭＳ Ｐゴシック" w:hint="eastAsia"/>
        </w:rPr>
        <w:t>道家的文献が存在したこと</w:t>
      </w:r>
      <w:r w:rsidR="00E443C8">
        <w:rPr>
          <w:rFonts w:ascii="ＭＳ Ｐゴシック" w:eastAsia="ＭＳ Ｐゴシック" w:hAnsi="ＭＳ Ｐゴシック" w:hint="eastAsia"/>
        </w:rPr>
        <w:t>を明らかにした</w:t>
      </w:r>
      <w:r w:rsidR="00576E10">
        <w:rPr>
          <w:rFonts w:ascii="ＭＳ Ｐゴシック" w:eastAsia="ＭＳ Ｐゴシック" w:hAnsi="ＭＳ Ｐゴシック" w:hint="eastAsia"/>
        </w:rPr>
        <w:t>。</w:t>
      </w:r>
      <w:r w:rsidR="00E443C8">
        <w:rPr>
          <w:rFonts w:ascii="ＭＳ Ｐゴシック" w:eastAsia="ＭＳ Ｐゴシック" w:hAnsi="ＭＳ Ｐゴシック" w:hint="eastAsia"/>
        </w:rPr>
        <w:t>それら複数の道家的水脈が流れ込み、現在読むことのできる『老子』が</w:t>
      </w:r>
      <w:r w:rsidR="00576E10">
        <w:rPr>
          <w:rFonts w:ascii="ＭＳ Ｐゴシック" w:eastAsia="ＭＳ Ｐゴシック" w:hAnsi="ＭＳ Ｐゴシック" w:hint="eastAsia"/>
        </w:rPr>
        <w:t>まとめられたと考えるべきかもしれない。『荘子』もまた、『老子』がまとめられる際の</w:t>
      </w:r>
      <w:r w:rsidR="003256AB">
        <w:rPr>
          <w:rFonts w:ascii="ＭＳ Ｐゴシック" w:eastAsia="ＭＳ Ｐゴシック" w:hAnsi="ＭＳ Ｐゴシック" w:hint="eastAsia"/>
        </w:rPr>
        <w:t>材料の一つであったのかも。（浅野裕一、</w:t>
      </w:r>
      <w:r w:rsidR="00576E10">
        <w:rPr>
          <w:rFonts w:ascii="ＭＳ Ｐゴシック" w:eastAsia="ＭＳ Ｐゴシック" w:hAnsi="ＭＳ Ｐゴシック" w:hint="eastAsia"/>
        </w:rPr>
        <w:t>池田知久の研究を参照）</w:t>
      </w:r>
    </w:p>
    <w:p w14:paraId="29650802" w14:textId="4C50A64E" w:rsidR="00E06284" w:rsidRPr="00A53FE5" w:rsidRDefault="00B06244" w:rsidP="00E06284">
      <w:pPr>
        <w:pStyle w:val="a3"/>
        <w:rPr>
          <w:rFonts w:ascii="ＭＳ Ｐゴシック" w:eastAsia="ＭＳ Ｐゴシック" w:hAnsi="ＭＳ Ｐゴシック"/>
          <w:u w:val="single"/>
        </w:rPr>
      </w:pPr>
      <w:r>
        <w:rPr>
          <w:rFonts w:ascii="ＭＳ Ｐゴシック" w:eastAsia="ＭＳ Ｐゴシック" w:hAnsi="ＭＳ Ｐゴシック" w:hint="eastAsia"/>
        </w:rPr>
        <w:t>【４】</w:t>
      </w:r>
      <w:r w:rsidR="00181264">
        <w:rPr>
          <w:rFonts w:ascii="ＭＳ Ｐゴシック" w:eastAsia="ＭＳ Ｐゴシック" w:hAnsi="ＭＳ Ｐゴシック" w:hint="eastAsia"/>
        </w:rPr>
        <w:t>孔子は世俗の思想家であり</w:t>
      </w:r>
      <w:r w:rsidR="00E06284">
        <w:rPr>
          <w:rFonts w:ascii="ＭＳ Ｐゴシック" w:eastAsia="ＭＳ Ｐゴシック" w:hAnsi="ＭＳ Ｐゴシック" w:hint="eastAsia"/>
        </w:rPr>
        <w:t>、</w:t>
      </w:r>
      <w:r w:rsidR="00E06284" w:rsidRPr="00A53FE5">
        <w:rPr>
          <w:rFonts w:ascii="ＭＳ Ｐゴシック" w:eastAsia="ＭＳ Ｐゴシック" w:hAnsi="ＭＳ Ｐゴシック" w:hint="eastAsia"/>
        </w:rPr>
        <w:t>宇宙の根源</w:t>
      </w:r>
      <w:r w:rsidR="00181264">
        <w:rPr>
          <w:rFonts w:ascii="ＭＳ Ｐゴシック" w:eastAsia="ＭＳ Ｐゴシック" w:hAnsi="ＭＳ Ｐゴシック" w:hint="eastAsia"/>
        </w:rPr>
        <w:t>や文明の是否</w:t>
      </w:r>
      <w:r w:rsidR="00E06284">
        <w:rPr>
          <w:rFonts w:ascii="ＭＳ Ｐゴシック" w:eastAsia="ＭＳ Ｐゴシック" w:hAnsi="ＭＳ Ｐゴシック" w:hint="eastAsia"/>
        </w:rPr>
        <w:t>については沈黙した</w:t>
      </w:r>
      <w:r w:rsidR="00586723">
        <w:rPr>
          <w:rFonts w:ascii="ＭＳ Ｐゴシック" w:eastAsia="ＭＳ Ｐゴシック" w:hAnsi="ＭＳ Ｐゴシック" w:hint="eastAsia"/>
        </w:rPr>
        <w:t>。</w:t>
      </w:r>
      <w:r w:rsidR="00E06284">
        <w:rPr>
          <w:rFonts w:ascii="ＭＳ Ｐゴシック" w:eastAsia="ＭＳ Ｐゴシック" w:hAnsi="ＭＳ Ｐゴシック" w:hint="eastAsia"/>
        </w:rPr>
        <w:t>老子は気の思想家であり、</w:t>
      </w:r>
      <w:r w:rsidR="00D22C0D">
        <w:rPr>
          <w:rFonts w:ascii="ＭＳ Ｐゴシック" w:eastAsia="ＭＳ Ｐゴシック" w:hAnsi="ＭＳ Ｐゴシック" w:hint="eastAsia"/>
        </w:rPr>
        <w:t>（</w:t>
      </w:r>
      <w:r w:rsidR="00E06284">
        <w:rPr>
          <w:rFonts w:ascii="ＭＳ Ｐゴシック" w:eastAsia="ＭＳ Ｐゴシック" w:hAnsi="ＭＳ Ｐゴシック" w:hint="eastAsia"/>
        </w:rPr>
        <w:t>『荘子』の思想の影響下に</w:t>
      </w:r>
      <w:r w:rsidR="00D22C0D">
        <w:rPr>
          <w:rFonts w:ascii="ＭＳ Ｐゴシック" w:eastAsia="ＭＳ Ｐゴシック" w:hAnsi="ＭＳ Ｐゴシック" w:hint="eastAsia"/>
        </w:rPr>
        <w:t>？？）</w:t>
      </w:r>
      <w:r w:rsidR="00E06284" w:rsidRPr="00027FED">
        <w:rPr>
          <w:rFonts w:ascii="ＭＳ Ｐゴシック" w:eastAsia="ＭＳ Ｐゴシック" w:hAnsi="ＭＳ Ｐゴシック" w:hint="eastAsia"/>
          <w:u w:val="single"/>
        </w:rPr>
        <w:t>万物を生成</w:t>
      </w:r>
      <w:r w:rsidR="00E06284">
        <w:rPr>
          <w:rFonts w:ascii="ＭＳ Ｐゴシック" w:eastAsia="ＭＳ Ｐゴシック" w:hAnsi="ＭＳ Ｐゴシック" w:hint="eastAsia"/>
          <w:u w:val="single"/>
        </w:rPr>
        <w:t>する宇宙の根源“無”をめぐる深遠な考察を行い、仁</w:t>
      </w:r>
      <w:r w:rsidR="006841D7">
        <w:rPr>
          <w:rFonts w:ascii="ＭＳ Ｐゴシック" w:eastAsia="ＭＳ Ｐゴシック" w:hAnsi="ＭＳ Ｐゴシック" w:hint="eastAsia"/>
          <w:u w:val="single"/>
        </w:rPr>
        <w:t>・</w:t>
      </w:r>
      <w:r w:rsidR="00E06284">
        <w:rPr>
          <w:rFonts w:ascii="ＭＳ Ｐゴシック" w:eastAsia="ＭＳ Ｐゴシック" w:hAnsi="ＭＳ Ｐゴシック" w:hint="eastAsia"/>
          <w:u w:val="single"/>
        </w:rPr>
        <w:t>義</w:t>
      </w:r>
      <w:r w:rsidR="006841D7">
        <w:rPr>
          <w:rFonts w:ascii="ＭＳ Ｐゴシック" w:eastAsia="ＭＳ Ｐゴシック" w:hAnsi="ＭＳ Ｐゴシック" w:hint="eastAsia"/>
          <w:u w:val="single"/>
        </w:rPr>
        <w:t>・</w:t>
      </w:r>
      <w:r w:rsidR="00E06284">
        <w:rPr>
          <w:rFonts w:ascii="ＭＳ Ｐゴシック" w:eastAsia="ＭＳ Ｐゴシック" w:hAnsi="ＭＳ Ｐゴシック" w:hint="eastAsia"/>
          <w:u w:val="single"/>
        </w:rPr>
        <w:t>礼</w:t>
      </w:r>
      <w:r w:rsidR="006841D7">
        <w:rPr>
          <w:rFonts w:ascii="ＭＳ Ｐゴシック" w:eastAsia="ＭＳ Ｐゴシック" w:hAnsi="ＭＳ Ｐゴシック" w:hint="eastAsia"/>
          <w:u w:val="single"/>
        </w:rPr>
        <w:t>・</w:t>
      </w:r>
      <w:r w:rsidR="00E06284">
        <w:rPr>
          <w:rFonts w:ascii="ＭＳ Ｐゴシック" w:eastAsia="ＭＳ Ｐゴシック" w:hAnsi="ＭＳ Ｐゴシック" w:hint="eastAsia"/>
          <w:u w:val="single"/>
        </w:rPr>
        <w:t>智</w:t>
      </w:r>
      <w:r w:rsidR="006841D7">
        <w:rPr>
          <w:rFonts w:ascii="ＭＳ Ｐゴシック" w:eastAsia="ＭＳ Ｐゴシック" w:hAnsi="ＭＳ Ｐゴシック" w:hint="eastAsia"/>
          <w:u w:val="single"/>
        </w:rPr>
        <w:t>・</w:t>
      </w:r>
      <w:r w:rsidR="00E06284">
        <w:rPr>
          <w:rFonts w:ascii="ＭＳ Ｐゴシック" w:eastAsia="ＭＳ Ｐゴシック" w:hAnsi="ＭＳ Ｐゴシック" w:hint="eastAsia"/>
          <w:u w:val="single"/>
        </w:rPr>
        <w:t>信という</w:t>
      </w:r>
      <w:r w:rsidR="00E06284" w:rsidRPr="00027FED">
        <w:rPr>
          <w:rFonts w:ascii="ＭＳ Ｐゴシック" w:eastAsia="ＭＳ Ｐゴシック" w:hAnsi="ＭＳ Ｐゴシック" w:hint="eastAsia"/>
          <w:u w:val="single"/>
        </w:rPr>
        <w:t>道徳観</w:t>
      </w:r>
      <w:r w:rsidR="006841D7">
        <w:rPr>
          <w:rFonts w:ascii="ＭＳ Ｐゴシック" w:eastAsia="ＭＳ Ｐゴシック" w:hAnsi="ＭＳ Ｐゴシック" w:hint="eastAsia"/>
          <w:u w:val="single"/>
        </w:rPr>
        <w:t>と身分制秩序</w:t>
      </w:r>
      <w:r w:rsidR="00181264">
        <w:rPr>
          <w:rFonts w:ascii="ＭＳ Ｐゴシック" w:eastAsia="ＭＳ Ｐゴシック" w:hAnsi="ＭＳ Ｐゴシック" w:hint="eastAsia"/>
          <w:u w:val="single"/>
        </w:rPr>
        <w:t>を理想化する孔子の文明</w:t>
      </w:r>
      <w:r w:rsidR="00586723">
        <w:rPr>
          <w:rFonts w:ascii="ＭＳ Ｐゴシック" w:eastAsia="ＭＳ Ｐゴシック" w:hAnsi="ＭＳ Ｐゴシック" w:hint="eastAsia"/>
          <w:u w:val="single"/>
        </w:rPr>
        <w:t>論を批判し、</w:t>
      </w:r>
      <w:r w:rsidR="00E06284" w:rsidRPr="00027FED">
        <w:rPr>
          <w:rFonts w:ascii="ＭＳ Ｐゴシック" w:eastAsia="ＭＳ Ｐゴシック" w:hAnsi="ＭＳ Ｐゴシック" w:hint="eastAsia"/>
          <w:u w:val="single"/>
        </w:rPr>
        <w:t>脱文明的な無為自然の生き方を</w:t>
      </w:r>
      <w:r w:rsidR="00665FB6">
        <w:rPr>
          <w:rFonts w:ascii="ＭＳ Ｐゴシック" w:eastAsia="ＭＳ Ｐゴシック" w:hAnsi="ＭＳ Ｐゴシック" w:hint="eastAsia"/>
          <w:u w:val="single"/>
        </w:rPr>
        <w:t>［君主に向けて］</w:t>
      </w:r>
      <w:r w:rsidR="00E06284" w:rsidRPr="00027FED">
        <w:rPr>
          <w:rFonts w:ascii="ＭＳ Ｐゴシック" w:eastAsia="ＭＳ Ｐゴシック" w:hAnsi="ＭＳ Ｐゴシック" w:hint="eastAsia"/>
          <w:u w:val="single"/>
        </w:rPr>
        <w:t>提唱した。</w:t>
      </w:r>
    </w:p>
    <w:p w14:paraId="0FEAB23F" w14:textId="4E043295" w:rsidR="00E06284" w:rsidRPr="00FE249B" w:rsidRDefault="00B06244" w:rsidP="00FE249B">
      <w:pPr>
        <w:autoSpaceDE w:val="0"/>
        <w:autoSpaceDN w:val="0"/>
        <w:adjustRightInd w:val="0"/>
        <w:rPr>
          <w:rFonts w:ascii="ＭＳ Ｐゴシック" w:eastAsia="ＭＳ Ｐゴシック" w:hAnsi="ＭＳ Ｐゴシック"/>
          <w:sz w:val="24"/>
        </w:rPr>
      </w:pPr>
      <w:r>
        <w:rPr>
          <w:rFonts w:ascii="ＭＳ Ｐゴシック" w:eastAsia="ＭＳ Ｐゴシック" w:hAnsi="ＭＳ Ｐゴシック" w:hint="eastAsia"/>
          <w:sz w:val="24"/>
        </w:rPr>
        <w:t>【５</w:t>
      </w:r>
      <w:r w:rsidR="00E06284" w:rsidRPr="004C5086">
        <w:rPr>
          <w:rFonts w:ascii="ＭＳ Ｐゴシック" w:eastAsia="ＭＳ Ｐゴシック" w:hAnsi="ＭＳ Ｐゴシック" w:hint="eastAsia"/>
          <w:sz w:val="24"/>
        </w:rPr>
        <w:t>】</w:t>
      </w:r>
      <w:r w:rsidR="00E06284">
        <w:rPr>
          <w:rFonts w:ascii="ＭＳ Ｐゴシック" w:eastAsia="ＭＳ Ｐゴシック" w:hAnsi="ＭＳ Ｐゴシック" w:hint="eastAsia"/>
          <w:sz w:val="24"/>
        </w:rPr>
        <w:t xml:space="preserve"> </w:t>
      </w:r>
      <w:r w:rsidR="00E06284">
        <w:rPr>
          <w:rFonts w:ascii="ＭＳ Ｐゴシック" w:eastAsia="ＭＳ Ｐゴシック" w:hAnsi="ＭＳ Ｐゴシック" w:hint="eastAsia"/>
          <w:sz w:val="24"/>
          <w:u w:val="single"/>
        </w:rPr>
        <w:t>赤児、女性、水という「弱</w:t>
      </w:r>
      <w:r w:rsidR="00E06284" w:rsidRPr="00E81DA2">
        <w:rPr>
          <w:rFonts w:ascii="ＭＳ Ｐゴシック" w:eastAsia="ＭＳ Ｐゴシック" w:hAnsi="ＭＳ Ｐゴシック" w:hint="eastAsia"/>
          <w:sz w:val="24"/>
          <w:u w:val="single"/>
        </w:rPr>
        <w:t>者</w:t>
      </w:r>
      <w:r w:rsidR="00E06284">
        <w:rPr>
          <w:rFonts w:ascii="ＭＳ Ｐゴシック" w:eastAsia="ＭＳ Ｐゴシック" w:hAnsi="ＭＳ Ｐゴシック" w:hint="eastAsia"/>
          <w:sz w:val="24"/>
          <w:u w:val="single"/>
        </w:rPr>
        <w:t>」</w:t>
      </w:r>
      <w:r w:rsidR="00E06284" w:rsidRPr="00E81DA2">
        <w:rPr>
          <w:rFonts w:ascii="ＭＳ Ｐゴシック" w:eastAsia="ＭＳ Ｐゴシック" w:hAnsi="ＭＳ Ｐゴシック" w:hint="eastAsia"/>
          <w:sz w:val="24"/>
          <w:u w:val="single"/>
        </w:rPr>
        <w:t>のうちに至高の強さを見つめ、宇宙の根源に通じる「無為自然」の生き方を提唱した</w:t>
      </w:r>
      <w:r w:rsidR="00104A0D">
        <w:rPr>
          <w:rFonts w:ascii="ＭＳ Ｐゴシック" w:eastAsia="ＭＳ Ｐゴシック" w:hAnsi="ＭＳ Ｐゴシック" w:hint="eastAsia"/>
          <w:sz w:val="24"/>
        </w:rPr>
        <w:t>『老子』の思想と</w:t>
      </w:r>
      <w:r w:rsidR="00E06284">
        <w:rPr>
          <w:rFonts w:ascii="ＭＳ Ｐゴシック" w:eastAsia="ＭＳ Ｐゴシック" w:hAnsi="ＭＳ Ｐゴシック" w:hint="eastAsia"/>
          <w:sz w:val="24"/>
        </w:rPr>
        <w:t>、</w:t>
      </w:r>
      <w:r w:rsidR="00104A0D">
        <w:rPr>
          <w:rFonts w:ascii="ＭＳ Ｐゴシック" w:eastAsia="ＭＳ Ｐゴシック" w:hAnsi="ＭＳ Ｐゴシック" w:hint="eastAsia"/>
          <w:sz w:val="24"/>
        </w:rPr>
        <w:t>無為恬憺の心の持ち方を推奨する</w:t>
      </w:r>
      <w:r w:rsidR="00E06284" w:rsidRPr="004C5086">
        <w:rPr>
          <w:rFonts w:ascii="ＭＳ Ｐゴシック" w:eastAsia="ＭＳ Ｐゴシック" w:hAnsi="ＭＳ Ｐゴシック" w:hint="eastAsia"/>
          <w:sz w:val="24"/>
        </w:rPr>
        <w:t>『黄帝内経』の</w:t>
      </w:r>
      <w:r w:rsidR="00E06284">
        <w:rPr>
          <w:rFonts w:ascii="ＭＳ Ｐゴシック" w:eastAsia="ＭＳ Ｐゴシック" w:hAnsi="ＭＳ Ｐゴシック" w:hint="eastAsia"/>
          <w:sz w:val="24"/>
        </w:rPr>
        <w:t>医療観、人間観</w:t>
      </w:r>
      <w:r w:rsidR="00104A0D">
        <w:rPr>
          <w:rFonts w:ascii="ＭＳ Ｐゴシック" w:eastAsia="ＭＳ Ｐゴシック" w:hAnsi="ＭＳ Ｐゴシック" w:hint="eastAsia"/>
          <w:sz w:val="24"/>
        </w:rPr>
        <w:t>は深い関係にある</w:t>
      </w:r>
      <w:r w:rsidR="004E7E5E">
        <w:rPr>
          <w:rFonts w:ascii="ＭＳ Ｐゴシック" w:eastAsia="ＭＳ Ｐゴシック" w:hAnsi="ＭＳ Ｐゴシック" w:hint="eastAsia"/>
          <w:sz w:val="24"/>
        </w:rPr>
        <w:t>というのが、疑問の余地の</w:t>
      </w:r>
      <w:r w:rsidR="00104A0D">
        <w:rPr>
          <w:rFonts w:ascii="ＭＳ Ｐゴシック" w:eastAsia="ＭＳ Ｐゴシック" w:hAnsi="ＭＳ Ｐゴシック" w:hint="eastAsia"/>
          <w:sz w:val="24"/>
        </w:rPr>
        <w:t>ない定説と</w:t>
      </w:r>
      <w:r w:rsidR="00333C75">
        <w:rPr>
          <w:rFonts w:ascii="ＭＳ Ｐゴシック" w:eastAsia="ＭＳ Ｐゴシック" w:hAnsi="ＭＳ Ｐゴシック" w:hint="eastAsia"/>
          <w:sz w:val="24"/>
        </w:rPr>
        <w:t>され</w:t>
      </w:r>
      <w:r w:rsidR="005573E9">
        <w:rPr>
          <w:rFonts w:ascii="ＭＳ Ｐゴシック" w:eastAsia="ＭＳ Ｐゴシック" w:hAnsi="ＭＳ Ｐゴシック" w:hint="eastAsia"/>
          <w:sz w:val="24"/>
        </w:rPr>
        <w:t>ている</w:t>
      </w:r>
      <w:r w:rsidR="00104A0D">
        <w:rPr>
          <w:rFonts w:ascii="ＭＳ Ｐゴシック" w:eastAsia="ＭＳ Ｐゴシック" w:hAnsi="ＭＳ Ｐゴシック" w:hint="eastAsia"/>
          <w:sz w:val="24"/>
        </w:rPr>
        <w:t>。</w:t>
      </w:r>
    </w:p>
    <w:p w14:paraId="39C4E358" w14:textId="77777777" w:rsidR="00E06284" w:rsidRDefault="00E06284" w:rsidP="00E06284">
      <w:pPr>
        <w:pStyle w:val="a3"/>
        <w:rPr>
          <w:rFonts w:asciiTheme="minorEastAsia" w:eastAsiaTheme="minorEastAsia" w:hAnsiTheme="minorEastAsia"/>
        </w:rPr>
      </w:pPr>
      <w:r w:rsidRPr="00BA0745">
        <w:rPr>
          <w:rFonts w:asciiTheme="minorEastAsia" w:eastAsiaTheme="minorEastAsia" w:hAnsiTheme="minorEastAsia" w:hint="eastAsia"/>
        </w:rPr>
        <w:t>「無名は天地のはじめ、有名は万物の母」（『老子』第1章）</w:t>
      </w:r>
    </w:p>
    <w:p w14:paraId="5152733F" w14:textId="1FE3B4FB" w:rsidR="00E06284" w:rsidRPr="00E225D1" w:rsidRDefault="00E06284" w:rsidP="00E06284">
      <w:pPr>
        <w:pStyle w:val="a3"/>
        <w:rPr>
          <w:rFonts w:asciiTheme="minorEastAsia" w:eastAsiaTheme="minorEastAsia" w:hAnsiTheme="minorEastAsia"/>
          <w:sz w:val="22"/>
          <w:szCs w:val="22"/>
        </w:rPr>
      </w:pPr>
      <w:r>
        <w:rPr>
          <w:rFonts w:asciiTheme="minorEastAsia" w:eastAsiaTheme="minorEastAsia" w:hAnsiTheme="minorEastAsia" w:hint="eastAsia"/>
        </w:rPr>
        <w:t xml:space="preserve">　</w:t>
      </w:r>
      <w:r w:rsidRPr="00E225D1">
        <w:rPr>
          <w:rFonts w:ascii="ＭＳ ゴシック" w:eastAsia="ＭＳ ゴシック" w:hAnsi="ＭＳ ゴシック" w:hint="eastAsia"/>
          <w:sz w:val="22"/>
          <w:szCs w:val="22"/>
        </w:rPr>
        <w:t>万物の初めは、無の渾沌で、名前はない。</w:t>
      </w:r>
      <w:r w:rsidR="00E225D1">
        <w:rPr>
          <w:rFonts w:ascii="ＭＳ ゴシック" w:eastAsia="ＭＳ ゴシック" w:hAnsi="ＭＳ ゴシック" w:hint="eastAsia"/>
          <w:sz w:val="22"/>
          <w:szCs w:val="22"/>
        </w:rPr>
        <w:t>文明は、万物に名前をつけることから始まる</w:t>
      </w:r>
      <w:r w:rsidRPr="00E225D1">
        <w:rPr>
          <w:rFonts w:ascii="ＭＳ ゴシック" w:eastAsia="ＭＳ ゴシック" w:hAnsi="ＭＳ ゴシック" w:hint="eastAsia"/>
          <w:sz w:val="22"/>
          <w:szCs w:val="22"/>
        </w:rPr>
        <w:t>。</w:t>
      </w:r>
    </w:p>
    <w:p w14:paraId="631C0E47" w14:textId="6D0FCCF4" w:rsidR="00E06284" w:rsidRDefault="00E06284" w:rsidP="00E06284">
      <w:pPr>
        <w:pStyle w:val="a3"/>
        <w:rPr>
          <w:rFonts w:asciiTheme="minorEastAsia" w:eastAsiaTheme="minorEastAsia" w:hAnsiTheme="minorEastAsia"/>
        </w:rPr>
      </w:pPr>
      <w:r w:rsidRPr="00BA0745">
        <w:rPr>
          <w:rFonts w:asciiTheme="minorEastAsia" w:eastAsiaTheme="minorEastAsia" w:hAnsiTheme="minorEastAsia" w:hint="eastAsia"/>
        </w:rPr>
        <w:t xml:space="preserve">「道は一を生じ､ 一は二を生じ､ 二は三を生じ､ 三は万物を生ず｡ 万物は陰を負うて陽を抱き､ 冲気(ちゅうき) はもって和を為す」(第42章) </w:t>
      </w:r>
    </w:p>
    <w:p w14:paraId="465CA431" w14:textId="419746F4" w:rsidR="00E06284" w:rsidRPr="00FE249B" w:rsidRDefault="00E06284" w:rsidP="00E06284">
      <w:pPr>
        <w:pStyle w:val="a3"/>
        <w:rPr>
          <w:rFonts w:ascii="ＭＳ Ｐゴシック" w:eastAsia="ＭＳ Ｐゴシック" w:hAnsi="ＭＳ Ｐゴシック"/>
          <w:sz w:val="22"/>
          <w:szCs w:val="22"/>
        </w:rPr>
      </w:pPr>
      <w:r>
        <w:rPr>
          <w:rFonts w:asciiTheme="minorEastAsia" w:eastAsiaTheme="minorEastAsia" w:hAnsiTheme="minorEastAsia" w:hint="eastAsia"/>
        </w:rPr>
        <w:t xml:space="preserve">　</w:t>
      </w:r>
      <w:r w:rsidRPr="00FE249B">
        <w:rPr>
          <w:rFonts w:ascii="ＭＳ Ｐゴシック" w:eastAsia="ＭＳ Ｐゴシック" w:hAnsi="ＭＳ Ｐゴシック" w:hint="eastAsia"/>
          <w:sz w:val="22"/>
          <w:szCs w:val="22"/>
        </w:rPr>
        <w:t>一は、すべてを包含する全体</w:t>
      </w:r>
      <w:r w:rsidR="007F6FE2">
        <w:rPr>
          <w:rFonts w:ascii="ＭＳ Ｐゴシック" w:eastAsia="ＭＳ Ｐゴシック" w:hAnsi="ＭＳ Ｐゴシック" w:hint="eastAsia"/>
          <w:sz w:val="22"/>
          <w:szCs w:val="22"/>
        </w:rPr>
        <w:t>（有）</w:t>
      </w:r>
      <w:r w:rsidRPr="00FE249B">
        <w:rPr>
          <w:rFonts w:ascii="ＭＳ Ｐゴシック" w:eastAsia="ＭＳ Ｐゴシック" w:hAnsi="ＭＳ Ｐゴシック" w:hint="eastAsia"/>
          <w:sz w:val="22"/>
          <w:szCs w:val="22"/>
        </w:rPr>
        <w:t>である。</w:t>
      </w:r>
      <w:r w:rsidR="005573E9">
        <w:rPr>
          <w:rFonts w:ascii="ＭＳ Ｐゴシック" w:eastAsia="ＭＳ Ｐゴシック" w:hAnsi="ＭＳ Ｐゴシック" w:hint="eastAsia"/>
          <w:sz w:val="22"/>
          <w:szCs w:val="22"/>
        </w:rPr>
        <w:t>二は陰陽、三は宇宙の万物を表す</w:t>
      </w:r>
      <w:r w:rsidRPr="00FE249B">
        <w:rPr>
          <w:rFonts w:ascii="ＭＳ Ｐゴシック" w:eastAsia="ＭＳ Ｐゴシック" w:hAnsi="ＭＳ Ｐゴシック" w:hint="eastAsia"/>
          <w:sz w:val="22"/>
          <w:szCs w:val="22"/>
        </w:rPr>
        <w:t>。</w:t>
      </w:r>
    </w:p>
    <w:p w14:paraId="702A7AE7" w14:textId="58F6ABD4" w:rsidR="00E06284" w:rsidRPr="00863560" w:rsidRDefault="00FE249B" w:rsidP="00E06284">
      <w:pPr>
        <w:pStyle w:val="a3"/>
        <w:rPr>
          <w:rFonts w:asciiTheme="minorEastAsia" w:eastAsiaTheme="minorEastAsia" w:hAnsiTheme="minorEastAsia"/>
        </w:rPr>
      </w:pPr>
      <w:r>
        <w:rPr>
          <w:rFonts w:asciiTheme="minorEastAsia" w:eastAsiaTheme="minorEastAsia" w:hAnsiTheme="minorEastAsia" w:hint="eastAsia"/>
        </w:rPr>
        <w:t>「道は常に無為にして</w:t>
      </w:r>
      <w:r w:rsidR="00E06284" w:rsidRPr="00863560">
        <w:rPr>
          <w:rFonts w:asciiTheme="minorEastAsia" w:eastAsiaTheme="minorEastAsia" w:hAnsiTheme="minorEastAsia" w:hint="eastAsia"/>
        </w:rPr>
        <w:t>、しかも為さざる無し」（第37章）</w:t>
      </w:r>
    </w:p>
    <w:p w14:paraId="28B9EABA" w14:textId="5990B3BF" w:rsidR="00E06284" w:rsidRPr="00863560" w:rsidRDefault="00E06284" w:rsidP="00E06284">
      <w:pPr>
        <w:pStyle w:val="a3"/>
        <w:rPr>
          <w:rFonts w:asciiTheme="minorEastAsia" w:eastAsiaTheme="minorEastAsia" w:hAnsiTheme="minorEastAsia"/>
        </w:rPr>
      </w:pPr>
      <w:r w:rsidRPr="00863560">
        <w:rPr>
          <w:rFonts w:asciiTheme="minorEastAsia" w:eastAsiaTheme="minorEastAsia" w:hAnsiTheme="minorEastAsia" w:hint="eastAsia"/>
        </w:rPr>
        <w:t>「学を為せば日に益し、道を為せば日に損す。これを損しまた損して、もって無為に至る。無為にして為さざるなし」（第48章）</w:t>
      </w:r>
    </w:p>
    <w:p w14:paraId="546F0FF5" w14:textId="77777777" w:rsidR="00E06284" w:rsidRDefault="00E06284" w:rsidP="00E06284">
      <w:pPr>
        <w:pStyle w:val="a3"/>
        <w:rPr>
          <w:rFonts w:ascii="ＭＳ Ｐゴシック" w:eastAsia="ＭＳ Ｐゴシック" w:hAnsi="ＭＳ Ｐゴシック"/>
        </w:rPr>
      </w:pPr>
      <w:r>
        <w:rPr>
          <w:rFonts w:ascii="ＭＳ Ｐゴシック" w:eastAsia="ＭＳ Ｐゴシック" w:hAnsi="ＭＳ Ｐゴシック" w:hint="eastAsia"/>
        </w:rPr>
        <w:t>道は自然（じねん）</w:t>
      </w:r>
      <w:r w:rsidRPr="0033155E">
        <w:rPr>
          <w:rFonts w:ascii="ＭＳ Ｐゴシック" w:eastAsia="ＭＳ Ｐゴシック" w:hAnsi="ＭＳ Ｐゴシック" w:hint="eastAsia"/>
        </w:rPr>
        <w:t>にのっとる</w:t>
      </w:r>
    </w:p>
    <w:p w14:paraId="43C3FFA6" w14:textId="77777777" w:rsidR="00E06284" w:rsidRPr="00FE62EB" w:rsidRDefault="00E06284" w:rsidP="00E06284">
      <w:pPr>
        <w:pStyle w:val="a3"/>
        <w:rPr>
          <w:rFonts w:asciiTheme="minorEastAsia" w:eastAsiaTheme="minorEastAsia" w:hAnsiTheme="minorEastAsia"/>
        </w:rPr>
      </w:pPr>
      <w:r>
        <w:rPr>
          <w:rFonts w:ascii="ＭＳ Ｐゴシック" w:eastAsia="ＭＳ Ｐゴシック" w:hAnsi="ＭＳ Ｐゴシック" w:hint="eastAsia"/>
        </w:rPr>
        <w:t xml:space="preserve">　</w:t>
      </w:r>
      <w:r w:rsidRPr="00FE62EB">
        <w:rPr>
          <w:rFonts w:asciiTheme="minorEastAsia" w:eastAsiaTheme="minorEastAsia" w:hAnsiTheme="minorEastAsia" w:hint="eastAsia"/>
        </w:rPr>
        <w:t xml:space="preserve">「人は地に法（のっと）り、地は天に法り、天は道に法り、道は自然(じねん)に法る」（第25章） </w:t>
      </w:r>
    </w:p>
    <w:p w14:paraId="51334E62" w14:textId="3CA13D11" w:rsidR="00E06284" w:rsidRPr="00A16920" w:rsidRDefault="00E06284" w:rsidP="00E06284">
      <w:pPr>
        <w:pStyle w:val="a3"/>
        <w:rPr>
          <w:rFonts w:ascii="ＭＳ ゴシック" w:eastAsia="ＭＳ ゴシック" w:hAnsi="ＭＳ ゴシック"/>
          <w:sz w:val="22"/>
          <w:szCs w:val="22"/>
        </w:rPr>
      </w:pPr>
      <w:r>
        <w:rPr>
          <w:rFonts w:ascii="ＭＳ ゴシック" w:eastAsia="ＭＳ ゴシック" w:hAnsi="ＭＳ ゴシック" w:hint="eastAsia"/>
        </w:rPr>
        <w:t xml:space="preserve">　</w:t>
      </w:r>
      <w:r w:rsidR="000E612E">
        <w:rPr>
          <w:rFonts w:ascii="ＭＳ ゴシック" w:eastAsia="ＭＳ ゴシック" w:hAnsi="ＭＳ ゴシック" w:hint="eastAsia"/>
          <w:sz w:val="22"/>
          <w:szCs w:val="22"/>
        </w:rPr>
        <w:t>この「自然</w:t>
      </w:r>
      <w:r w:rsidR="007F6FE2">
        <w:rPr>
          <w:rFonts w:ascii="ＭＳ ゴシック" w:eastAsia="ＭＳ ゴシック" w:hAnsi="ＭＳ ゴシック" w:hint="eastAsia"/>
          <w:sz w:val="22"/>
          <w:szCs w:val="22"/>
        </w:rPr>
        <w:t>（じねん）</w:t>
      </w:r>
      <w:r w:rsidR="000E612E">
        <w:rPr>
          <w:rFonts w:ascii="ＭＳ ゴシック" w:eastAsia="ＭＳ ゴシック" w:hAnsi="ＭＳ ゴシック" w:hint="eastAsia"/>
          <w:sz w:val="22"/>
          <w:szCs w:val="22"/>
        </w:rPr>
        <w:t>」は天地自然ではなく、「おの</w:t>
      </w:r>
      <w:r w:rsidRPr="00A16920">
        <w:rPr>
          <w:rFonts w:ascii="ＭＳ ゴシック" w:eastAsia="ＭＳ ゴシック" w:hAnsi="ＭＳ ゴシック" w:hint="eastAsia"/>
          <w:sz w:val="22"/>
          <w:szCs w:val="22"/>
        </w:rPr>
        <w:t>ずから然る（自然にそうなる）プロセス」で</w:t>
      </w:r>
      <w:r w:rsidR="000E612E">
        <w:rPr>
          <w:rFonts w:ascii="ＭＳ ゴシック" w:eastAsia="ＭＳ ゴシック" w:hAnsi="ＭＳ ゴシック" w:hint="eastAsia"/>
          <w:sz w:val="22"/>
          <w:szCs w:val="22"/>
        </w:rPr>
        <w:t>ある。現代中国にも、「道は自然に法る」を医学の根幹の理念だと</w:t>
      </w:r>
      <w:r w:rsidRPr="00A16920">
        <w:rPr>
          <w:rFonts w:ascii="ＭＳ ゴシック" w:eastAsia="ＭＳ ゴシック" w:hAnsi="ＭＳ ゴシック" w:hint="eastAsia"/>
          <w:sz w:val="22"/>
          <w:szCs w:val="22"/>
        </w:rPr>
        <w:t>する、自然治癒力重視の伝統派医師たちがいる。</w:t>
      </w:r>
    </w:p>
    <w:p w14:paraId="3852DF97" w14:textId="77777777" w:rsidR="00E06284" w:rsidRDefault="00E06284" w:rsidP="00E06284">
      <w:pPr>
        <w:pStyle w:val="a3"/>
        <w:rPr>
          <w:rFonts w:ascii="ＭＳ ゴシック" w:eastAsia="ＭＳ ゴシック" w:hAnsi="ＭＳ ゴシック"/>
        </w:rPr>
      </w:pPr>
    </w:p>
    <w:p w14:paraId="5E588376" w14:textId="1EC3203D" w:rsidR="00E06284" w:rsidRDefault="00E06284" w:rsidP="00E06284">
      <w:pPr>
        <w:pStyle w:val="a3"/>
        <w:rPr>
          <w:rFonts w:ascii="ＭＳ Ｐゴシック" w:eastAsia="ＭＳ Ｐゴシック" w:hAnsi="ＭＳ Ｐゴシック"/>
        </w:rPr>
      </w:pPr>
      <w:r>
        <w:rPr>
          <w:rFonts w:ascii="ＭＳ Ｐゴシック" w:eastAsia="ＭＳ Ｐゴシック" w:hAnsi="ＭＳ Ｐゴシック" w:hint="eastAsia"/>
        </w:rPr>
        <w:t>◎</w:t>
      </w:r>
      <w:r w:rsidR="000E612E">
        <w:rPr>
          <w:rFonts w:ascii="ＭＳ Ｐゴシック" w:eastAsia="ＭＳ Ｐゴシック" w:hAnsi="ＭＳ Ｐゴシック" w:hint="eastAsia"/>
        </w:rPr>
        <w:t>『素問』は『老子』を引用する</w:t>
      </w:r>
    </w:p>
    <w:p w14:paraId="1236A128" w14:textId="3ECB65C2" w:rsidR="00FE249B" w:rsidRPr="00FE249B" w:rsidRDefault="00FE249B" w:rsidP="00FE249B">
      <w:pPr>
        <w:autoSpaceDE w:val="0"/>
        <w:autoSpaceDN w:val="0"/>
        <w:adjustRightInd w:val="0"/>
        <w:rPr>
          <w:rFonts w:ascii="ＭＳ Ｐゴシック" w:eastAsia="ＭＳ Ｐゴシック" w:hAnsi="ＭＳ Ｐゴシック"/>
          <w:i/>
        </w:rPr>
      </w:pPr>
      <w:r w:rsidRPr="00FE249B">
        <w:rPr>
          <w:rFonts w:ascii="ＭＳ Ｐゴシック" w:eastAsia="ＭＳ Ｐゴシック" w:hAnsi="ＭＳ Ｐゴシック" w:hint="eastAsia"/>
          <w:i/>
          <w:sz w:val="24"/>
          <w:szCs w:val="24"/>
        </w:rPr>
        <w:t>「</w:t>
      </w:r>
      <w:r w:rsidRPr="00FE249B">
        <w:rPr>
          <w:rFonts w:ascii="Times" w:hAnsi="Times" w:cs="Times"/>
          <w:i/>
          <w:kern w:val="0"/>
          <w:sz w:val="24"/>
          <w:szCs w:val="24"/>
        </w:rPr>
        <w:t>聖人</w:t>
      </w:r>
      <w:r w:rsidRPr="00FE249B">
        <w:rPr>
          <w:rFonts w:ascii="Times" w:hAnsi="Times" w:cs="Times" w:hint="eastAsia"/>
          <w:i/>
          <w:kern w:val="0"/>
          <w:sz w:val="24"/>
          <w:szCs w:val="24"/>
        </w:rPr>
        <w:t>は無為</w:t>
      </w:r>
      <w:r w:rsidRPr="00FE249B">
        <w:rPr>
          <w:rFonts w:ascii="Times" w:hAnsi="Times" w:cs="Times"/>
          <w:i/>
          <w:kern w:val="0"/>
          <w:sz w:val="24"/>
          <w:szCs w:val="24"/>
        </w:rPr>
        <w:t>之事</w:t>
      </w:r>
      <w:r w:rsidRPr="00FE249B">
        <w:rPr>
          <w:rFonts w:ascii="Times" w:hAnsi="Times" w:cs="Times" w:hint="eastAsia"/>
          <w:i/>
          <w:kern w:val="0"/>
          <w:sz w:val="24"/>
          <w:szCs w:val="24"/>
        </w:rPr>
        <w:t>を為し、</w:t>
      </w:r>
      <w:r w:rsidRPr="00FE249B">
        <w:rPr>
          <w:rFonts w:ascii="Times" w:hAnsi="Times" w:cs="Times"/>
          <w:i/>
          <w:kern w:val="0"/>
          <w:sz w:val="24"/>
          <w:szCs w:val="24"/>
        </w:rPr>
        <w:t>恬憺之能</w:t>
      </w:r>
      <w:r w:rsidRPr="00FE249B">
        <w:rPr>
          <w:rFonts w:ascii="Times" w:hAnsi="Times" w:cs="Times" w:hint="eastAsia"/>
          <w:i/>
          <w:kern w:val="0"/>
          <w:sz w:val="24"/>
          <w:szCs w:val="24"/>
        </w:rPr>
        <w:t>を楽しむ。</w:t>
      </w:r>
      <w:r w:rsidRPr="00FE249B">
        <w:rPr>
          <w:rFonts w:ascii="Times" w:hAnsi="Times" w:cs="Times"/>
          <w:i/>
          <w:kern w:val="0"/>
          <w:sz w:val="24"/>
          <w:szCs w:val="24"/>
        </w:rPr>
        <w:t>欲</w:t>
      </w:r>
      <w:r w:rsidRPr="00FE249B">
        <w:rPr>
          <w:rFonts w:ascii="Times" w:hAnsi="Times" w:cs="Times" w:hint="eastAsia"/>
          <w:i/>
          <w:kern w:val="0"/>
          <w:sz w:val="24"/>
          <w:szCs w:val="24"/>
        </w:rPr>
        <w:t>に従いて</w:t>
      </w:r>
      <w:r w:rsidRPr="00FE249B">
        <w:rPr>
          <w:rFonts w:ascii="Times" w:hAnsi="Times" w:cs="Times"/>
          <w:i/>
          <w:kern w:val="0"/>
          <w:sz w:val="24"/>
          <w:szCs w:val="24"/>
        </w:rPr>
        <w:t>志</w:t>
      </w:r>
      <w:r w:rsidRPr="00FE249B">
        <w:rPr>
          <w:rFonts w:ascii="Times" w:hAnsi="Times" w:cs="Times" w:hint="eastAsia"/>
          <w:i/>
          <w:kern w:val="0"/>
          <w:sz w:val="24"/>
          <w:szCs w:val="24"/>
        </w:rPr>
        <w:t>を</w:t>
      </w:r>
      <w:r w:rsidRPr="00FE249B">
        <w:rPr>
          <w:rFonts w:ascii="Times" w:hAnsi="Times" w:cs="Times"/>
          <w:i/>
          <w:kern w:val="0"/>
          <w:sz w:val="24"/>
          <w:szCs w:val="24"/>
        </w:rPr>
        <w:t>虚無之守</w:t>
      </w:r>
      <w:r w:rsidRPr="00FE249B">
        <w:rPr>
          <w:rFonts w:ascii="Times" w:hAnsi="Times" w:cs="Times" w:hint="eastAsia"/>
          <w:i/>
          <w:kern w:val="0"/>
          <w:sz w:val="24"/>
          <w:szCs w:val="24"/>
        </w:rPr>
        <w:t>に</w:t>
      </w:r>
      <w:r w:rsidRPr="00FE249B">
        <w:rPr>
          <w:rFonts w:ascii="Times" w:hAnsi="Times" w:cs="Times"/>
          <w:i/>
          <w:kern w:val="0"/>
          <w:sz w:val="24"/>
          <w:szCs w:val="24"/>
        </w:rPr>
        <w:t>快</w:t>
      </w:r>
      <w:r w:rsidRPr="00FE249B">
        <w:rPr>
          <w:rFonts w:ascii="Times" w:hAnsi="Times" w:cs="Times" w:hint="eastAsia"/>
          <w:i/>
          <w:kern w:val="0"/>
          <w:sz w:val="24"/>
          <w:szCs w:val="24"/>
        </w:rPr>
        <w:t>にす」（『素問』上古天真論</w:t>
      </w:r>
      <w:r w:rsidRPr="00FE249B">
        <w:rPr>
          <w:rFonts w:ascii="ＭＳ Ｐゴシック" w:eastAsia="ＭＳ Ｐゴシック" w:hAnsi="ＭＳ Ｐゴシック" w:hint="eastAsia"/>
          <w:i/>
          <w:sz w:val="24"/>
          <w:szCs w:val="24"/>
        </w:rPr>
        <w:t>）</w:t>
      </w:r>
    </w:p>
    <w:p w14:paraId="59ED58E5" w14:textId="77777777" w:rsidR="00B47023" w:rsidRPr="00D22C0D" w:rsidRDefault="00B47023" w:rsidP="00B47023">
      <w:pPr>
        <w:pStyle w:val="a3"/>
        <w:rPr>
          <w:rFonts w:asciiTheme="minorEastAsia" w:eastAsiaTheme="minorEastAsia" w:hAnsiTheme="minorEastAsia"/>
        </w:rPr>
      </w:pPr>
      <w:r w:rsidRPr="00D22C0D">
        <w:rPr>
          <w:rFonts w:asciiTheme="minorEastAsia" w:eastAsiaTheme="minorEastAsia" w:hAnsiTheme="minorEastAsia" w:hint="eastAsia"/>
        </w:rPr>
        <w:t xml:space="preserve">「天の道は…高き者はこれを抑え、下（ひく）き者はこれを挙げ、余りある者はこれを損し、足らざる者はこれを補う」（『老子』77章） </w:t>
      </w:r>
    </w:p>
    <w:p w14:paraId="01783E3C" w14:textId="77777777" w:rsidR="00B47023" w:rsidRPr="00D22C0D" w:rsidRDefault="00B47023" w:rsidP="00B47023">
      <w:pPr>
        <w:pStyle w:val="a3"/>
        <w:rPr>
          <w:rFonts w:asciiTheme="minorEastAsia" w:eastAsiaTheme="minorEastAsia" w:hAnsiTheme="minorEastAsia"/>
          <w:i/>
        </w:rPr>
      </w:pPr>
      <w:r w:rsidRPr="00D22C0D">
        <w:rPr>
          <w:rFonts w:asciiTheme="minorEastAsia" w:eastAsiaTheme="minorEastAsia" w:hAnsiTheme="minorEastAsia" w:hint="eastAsia"/>
          <w:i/>
        </w:rPr>
        <w:t>「高き者はこれを抑え、下（ひく）き者はこれを挙げ、余りあるはこれを折（くじ）き、足らざるはこれを補う」（『素問』至真要大論）</w:t>
      </w:r>
    </w:p>
    <w:p w14:paraId="7BD51AE8" w14:textId="25B1EFE7" w:rsidR="00D22C0D" w:rsidRPr="00B47023" w:rsidRDefault="00B47023" w:rsidP="00D22C0D">
      <w:pPr>
        <w:pStyle w:val="a3"/>
        <w:rPr>
          <w:rFonts w:asciiTheme="minorEastAsia" w:eastAsiaTheme="minorEastAsia" w:hAnsiTheme="minorEastAsia"/>
          <w:i/>
        </w:rPr>
      </w:pPr>
      <w:r>
        <w:rPr>
          <w:rFonts w:asciiTheme="minorEastAsia" w:eastAsiaTheme="minorEastAsia" w:hAnsiTheme="minorEastAsia" w:hint="eastAsia"/>
        </w:rPr>
        <w:t>「</w:t>
      </w:r>
      <w:r w:rsidR="00D22C0D" w:rsidRPr="00D22C0D">
        <w:rPr>
          <w:rFonts w:asciiTheme="minorEastAsia" w:eastAsiaTheme="minorEastAsia" w:hAnsiTheme="minorEastAsia" w:hint="eastAsia"/>
        </w:rPr>
        <w:t>小国寡民…人をしてまた縄を結びてこれを用い、その食を甘しとし、その服を美とし、その居に安んじ、その俗を楽しましむ。隣国あい望み、鶏犬の声あい聞こえて、民、老死に至るまで、あい往来せず」（『老子』第80章）</w:t>
      </w:r>
    </w:p>
    <w:p w14:paraId="39762A45" w14:textId="77777777" w:rsidR="00D22C0D" w:rsidRPr="00D22C0D" w:rsidRDefault="00D22C0D" w:rsidP="00D22C0D">
      <w:pPr>
        <w:pStyle w:val="a3"/>
        <w:rPr>
          <w:rFonts w:ascii="ＭＳ ゴシック" w:eastAsia="ＭＳ ゴシック" w:hAnsi="ＭＳ ゴシック"/>
        </w:rPr>
      </w:pPr>
      <w:r w:rsidRPr="00D22C0D">
        <w:rPr>
          <w:rFonts w:asciiTheme="minorEastAsia" w:eastAsiaTheme="minorEastAsia" w:hAnsiTheme="minorEastAsia" w:hint="eastAsia"/>
        </w:rPr>
        <w:t>「素をあらわし樸を抱き、私を少なくし欲を寡（すく）なくす」（第19章）</w:t>
      </w:r>
    </w:p>
    <w:p w14:paraId="04B83D62" w14:textId="77777777" w:rsidR="00E06284" w:rsidRPr="00D22C0D" w:rsidRDefault="00E06284" w:rsidP="00E06284">
      <w:pPr>
        <w:pStyle w:val="a3"/>
        <w:rPr>
          <w:rFonts w:asciiTheme="minorEastAsia" w:eastAsiaTheme="minorEastAsia" w:hAnsiTheme="minorEastAsia"/>
          <w:i/>
        </w:rPr>
      </w:pPr>
      <w:r w:rsidRPr="00D22C0D">
        <w:rPr>
          <w:rFonts w:asciiTheme="minorEastAsia" w:eastAsiaTheme="minorEastAsia" w:hAnsiTheme="minorEastAsia" w:hint="eastAsia"/>
          <w:i/>
        </w:rPr>
        <w:t>「故に其の食を美しとし、其の服に任じ、其の俗を楽しみ、</w:t>
      </w:r>
      <w:r w:rsidRPr="005C51BB">
        <w:rPr>
          <w:rFonts w:asciiTheme="minorEastAsia" w:eastAsiaTheme="minorEastAsia" w:hAnsiTheme="minorEastAsia" w:hint="eastAsia"/>
          <w:i/>
          <w:u w:val="wave"/>
        </w:rPr>
        <w:t>高下相い慕わず</w:t>
      </w:r>
      <w:r w:rsidRPr="00D22C0D">
        <w:rPr>
          <w:rFonts w:asciiTheme="minorEastAsia" w:eastAsiaTheme="minorEastAsia" w:hAnsiTheme="minorEastAsia" w:hint="eastAsia"/>
          <w:i/>
        </w:rPr>
        <w:t>。其の民、故に樸と曰う。是れ以て、嗜欲も其の目を労すること能わず、淫邪も其の心を惑わすこと能わず、愚・智・賢・不肖も物に懼れず。故に道に合す。能く年皆百歳を度えて而かも動作衰えざる所以は、其の徳全くして危うからざるを以てなり」（『素問』上古天真論）</w:t>
      </w:r>
    </w:p>
    <w:p w14:paraId="54B64DF5" w14:textId="4A1AD59C" w:rsidR="00E06284" w:rsidRPr="00B47023" w:rsidRDefault="00B47023" w:rsidP="00E06284">
      <w:pPr>
        <w:pStyle w:val="a3"/>
        <w:rPr>
          <w:rFonts w:ascii="ＭＳ Ｐゴシック" w:eastAsia="ＭＳ Ｐゴシック" w:hAnsi="ＭＳ Ｐゴシック"/>
          <w:sz w:val="22"/>
          <w:szCs w:val="22"/>
        </w:rPr>
      </w:pPr>
      <w:r w:rsidRPr="00B47023">
        <w:rPr>
          <w:rFonts w:ascii="ＭＳ Ｐゴシック" w:eastAsia="ＭＳ Ｐゴシック" w:hAnsi="ＭＳ Ｐゴシック" w:hint="eastAsia"/>
          <w:sz w:val="22"/>
          <w:szCs w:val="22"/>
        </w:rPr>
        <w:t>※従来、こ</w:t>
      </w:r>
      <w:r w:rsidR="00E06284" w:rsidRPr="00B47023">
        <w:rPr>
          <w:rFonts w:ascii="ＭＳ Ｐゴシック" w:eastAsia="ＭＳ Ｐゴシック" w:hAnsi="ＭＳ Ｐゴシック" w:hint="eastAsia"/>
          <w:sz w:val="22"/>
          <w:szCs w:val="22"/>
        </w:rPr>
        <w:t>の『素問』の文章は『老子』から引用されたと考えられてきたが、『荘子』から引用されたのかもしれない。『荘子』にも同様の文がある。</w:t>
      </w:r>
    </w:p>
    <w:p w14:paraId="6489F524" w14:textId="0281AB53" w:rsidR="00E06284" w:rsidRPr="0087620F" w:rsidRDefault="00E06284" w:rsidP="00E06284">
      <w:pPr>
        <w:pStyle w:val="a3"/>
        <w:rPr>
          <w:rFonts w:ascii="ＭＳ ゴシック" w:eastAsia="ＭＳ ゴシック" w:hAnsi="ＭＳ ゴシック"/>
        </w:rPr>
      </w:pPr>
      <w:r w:rsidRPr="0087620F">
        <w:rPr>
          <w:rFonts w:ascii="ＭＳ ゴシック" w:eastAsia="ＭＳ ゴシック" w:hAnsi="ＭＳ ゴシック" w:hint="eastAsia"/>
        </w:rPr>
        <w:t>治未病の論</w:t>
      </w:r>
    </w:p>
    <w:p w14:paraId="04AA7334" w14:textId="77777777" w:rsidR="00B671DA" w:rsidRPr="00B671DA" w:rsidRDefault="00B671DA" w:rsidP="00B671DA">
      <w:pPr>
        <w:pStyle w:val="a3"/>
        <w:rPr>
          <w:rFonts w:asciiTheme="minorEastAsia" w:eastAsiaTheme="minorEastAsia" w:hAnsiTheme="minorEastAsia"/>
        </w:rPr>
      </w:pPr>
      <w:r w:rsidRPr="00B671DA">
        <w:rPr>
          <w:rFonts w:asciiTheme="minorEastAsia" w:eastAsiaTheme="minorEastAsia" w:hAnsiTheme="minorEastAsia" w:hint="eastAsia"/>
        </w:rPr>
        <w:t>「いまだ有らざるにこれを為し、いまだ乱れざるにこれを治す」（『老子』64 章）</w:t>
      </w:r>
    </w:p>
    <w:p w14:paraId="1B8E3F9F" w14:textId="77777777" w:rsidR="00E06284" w:rsidRPr="00B671DA" w:rsidRDefault="00E06284" w:rsidP="00E06284">
      <w:pPr>
        <w:pStyle w:val="a3"/>
        <w:rPr>
          <w:rFonts w:asciiTheme="minorEastAsia" w:eastAsiaTheme="minorEastAsia" w:hAnsiTheme="minorEastAsia"/>
          <w:i/>
        </w:rPr>
      </w:pPr>
      <w:r w:rsidRPr="00B671DA">
        <w:rPr>
          <w:rFonts w:asciiTheme="minorEastAsia" w:eastAsiaTheme="minorEastAsia" w:hAnsiTheme="minorEastAsia" w:hint="eastAsia"/>
          <w:i/>
        </w:rPr>
        <w:t>「聖人はすでに病むを治せずして、いまだ病まざるを治す。すでに乱れるを治せずして、いまだ乱れずを治す…。それ、病すでになりて後にこれに薬し、乱すでになりて後にこれを治するは、たとうればなお渇して井をうがち、闘いて錘を鋳るがごとし。また晩からずや」（『素問』四気調神大論）</w:t>
      </w:r>
    </w:p>
    <w:p w14:paraId="0BF093D4" w14:textId="77777777" w:rsidR="00E06284" w:rsidRPr="0013381A" w:rsidRDefault="00E06284" w:rsidP="00E06284">
      <w:pPr>
        <w:pStyle w:val="a3"/>
        <w:rPr>
          <w:rFonts w:ascii="ＭＳ ゴシック" w:eastAsia="ＭＳ ゴシック" w:hAnsi="ＭＳ ゴシック"/>
        </w:rPr>
      </w:pPr>
    </w:p>
    <w:p w14:paraId="2763D261" w14:textId="078C1DDD" w:rsidR="00E06284" w:rsidRDefault="00E06284" w:rsidP="00E06284">
      <w:pPr>
        <w:pStyle w:val="a3"/>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2336" behindDoc="0" locked="0" layoutInCell="1" allowOverlap="1" wp14:anchorId="38259724" wp14:editId="4CE2D447">
            <wp:simplePos x="0" y="0"/>
            <wp:positionH relativeFrom="column">
              <wp:posOffset>-225425</wp:posOffset>
            </wp:positionH>
            <wp:positionV relativeFrom="paragraph">
              <wp:posOffset>229235</wp:posOffset>
            </wp:positionV>
            <wp:extent cx="2355850" cy="3834765"/>
            <wp:effectExtent l="0" t="0" r="6350" b="635"/>
            <wp:wrapTight wrapText="bothSides">
              <wp:wrapPolygon edited="0">
                <wp:start x="0" y="0"/>
                <wp:lineTo x="0" y="21461"/>
                <wp:lineTo x="21425" y="21461"/>
                <wp:lineTo x="21425" y="0"/>
                <wp:lineTo x="0" y="0"/>
              </wp:wrapPolygon>
            </wp:wrapTight>
            <wp:docPr id="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355850" cy="3834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rPr>
        <w:t>赤ん坊、女性、水こそ生命力の源泉であり宇宙的存在である</w:t>
      </w:r>
    </w:p>
    <w:p w14:paraId="74CD126B" w14:textId="77777777" w:rsidR="00296E51" w:rsidRDefault="00296E51" w:rsidP="00E06284">
      <w:pPr>
        <w:pStyle w:val="a3"/>
        <w:rPr>
          <w:rFonts w:ascii="ＭＳ ゴシック" w:eastAsia="ＭＳ ゴシック" w:hAnsi="ＭＳ ゴシック"/>
        </w:rPr>
      </w:pPr>
    </w:p>
    <w:p w14:paraId="4D5A72B4" w14:textId="21EF4F97" w:rsidR="00296E51" w:rsidRPr="00FE62EB" w:rsidRDefault="00296E51" w:rsidP="00E06284">
      <w:pPr>
        <w:pStyle w:val="a3"/>
        <w:rPr>
          <w:rFonts w:ascii="ＭＳ ゴシック" w:eastAsia="ＭＳ ゴシック" w:hAnsi="ＭＳ ゴシック"/>
          <w:sz w:val="32"/>
        </w:rPr>
      </w:pPr>
      <w:r>
        <w:rPr>
          <w:rFonts w:ascii="ＭＳ ゴシック" w:eastAsia="ＭＳ ゴシック" w:hAnsi="ＭＳ ゴシック" w:hint="eastAsia"/>
        </w:rPr>
        <w:t>赤ん坊</w:t>
      </w:r>
    </w:p>
    <w:p w14:paraId="3B8AAD14" w14:textId="2E79A891" w:rsidR="00E06284" w:rsidRPr="00FE62EB" w:rsidRDefault="00E06284" w:rsidP="00E06284">
      <w:pPr>
        <w:pStyle w:val="a3"/>
        <w:rPr>
          <w:rFonts w:asciiTheme="minorEastAsia" w:eastAsiaTheme="minorEastAsia" w:hAnsiTheme="minorEastAsia"/>
        </w:rPr>
      </w:pPr>
      <w:r>
        <w:rPr>
          <w:rFonts w:ascii="ＭＳ ゴシック" w:eastAsia="ＭＳ ゴシック" w:hAnsi="ＭＳ ゴシック" w:hint="eastAsia"/>
        </w:rPr>
        <w:t xml:space="preserve">　</w:t>
      </w:r>
      <w:r>
        <w:rPr>
          <w:rFonts w:asciiTheme="minorEastAsia" w:eastAsiaTheme="minorEastAsia" w:hAnsiTheme="minorEastAsia" w:hint="eastAsia"/>
        </w:rPr>
        <w:t>「徳を含むことの厚きは、赤子（せきし）に比す</w:t>
      </w:r>
      <w:r w:rsidRPr="00A03A34">
        <w:rPr>
          <w:rFonts w:asciiTheme="minorEastAsia" w:eastAsiaTheme="minorEastAsia" w:hAnsiTheme="minorEastAsia" w:hint="eastAsia"/>
        </w:rPr>
        <w:t>。</w:t>
      </w:r>
      <w:r w:rsidRPr="00A03A34">
        <w:rPr>
          <w:rFonts w:ascii="Arial" w:hAnsi="Arial" w:cs="Arial"/>
          <w:szCs w:val="26"/>
        </w:rPr>
        <w:t>蜂蠆虺蛇</w:t>
      </w:r>
      <w:r w:rsidRPr="00A03A34">
        <w:rPr>
          <w:rFonts w:asciiTheme="minorEastAsia" w:eastAsiaTheme="minorEastAsia" w:hAnsiTheme="minorEastAsia" w:hint="eastAsia"/>
        </w:rPr>
        <w:t>（ほ</w:t>
      </w:r>
      <w:r w:rsidRPr="00FE62EB">
        <w:rPr>
          <w:rFonts w:asciiTheme="minorEastAsia" w:eastAsiaTheme="minorEastAsia" w:hAnsiTheme="minorEastAsia" w:hint="eastAsia"/>
        </w:rPr>
        <w:t>うたいきだ）も螫(さ)さず、猛獣も拠(つか)まず、攫鳥(かくちょう)も搏(う)たず。骨弱く筋柔らかくして握ること固し。未だ牝牡(ひんぼ)の合を知らずして全(さい)作(た)つは、精の至りなり。終日号(な)いて嗄(こえか)れざるは、和の至りなり。和を知るを常と曰い、常を知るを明と曰う。</w:t>
      </w:r>
      <w:r w:rsidRPr="0095772C">
        <w:rPr>
          <w:rFonts w:asciiTheme="minorEastAsia" w:eastAsiaTheme="minorEastAsia" w:hAnsiTheme="minorEastAsia" w:hint="eastAsia"/>
          <w:u w:val="single"/>
        </w:rPr>
        <w:t>生を益(ま)すを祥(わざわい)と曰い、心、気を使うを強と曰う。</w:t>
      </w:r>
      <w:r w:rsidRPr="00FE62EB">
        <w:rPr>
          <w:rFonts w:asciiTheme="minorEastAsia" w:eastAsiaTheme="minorEastAsia" w:hAnsiTheme="minorEastAsia" w:hint="eastAsia"/>
        </w:rPr>
        <w:t xml:space="preserve">物、壮なれば則ち老ゆ。之を不道と謂う。不道は早く已む。」（第55章） </w:t>
      </w:r>
    </w:p>
    <w:p w14:paraId="6E963CFD" w14:textId="39A04A3E" w:rsidR="00E06284" w:rsidRDefault="00E06284" w:rsidP="00E06284">
      <w:pPr>
        <w:pStyle w:val="a3"/>
        <w:rPr>
          <w:rFonts w:asciiTheme="minorEastAsia" w:eastAsiaTheme="minorEastAsia" w:hAnsiTheme="minorEastAsia"/>
        </w:rPr>
      </w:pPr>
      <w:r w:rsidRPr="00FE62EB">
        <w:rPr>
          <w:rFonts w:asciiTheme="minorEastAsia" w:eastAsiaTheme="minorEastAsia" w:hAnsiTheme="minorEastAsia" w:hint="eastAsia"/>
        </w:rPr>
        <w:t xml:space="preserve"> 「徳を内に充分蓄えている人は、赤ん坊と同じようなものだ。蜂やさそり、まむしなど</w:t>
      </w:r>
      <w:r>
        <w:rPr>
          <w:rFonts w:asciiTheme="minorEastAsia" w:eastAsiaTheme="minorEastAsia" w:hAnsiTheme="minorEastAsia" w:hint="eastAsia"/>
        </w:rPr>
        <w:t>も刺さ</w:t>
      </w:r>
      <w:r w:rsidRPr="00FE62EB">
        <w:rPr>
          <w:rFonts w:asciiTheme="minorEastAsia" w:eastAsiaTheme="minorEastAsia" w:hAnsiTheme="minorEastAsia" w:hint="eastAsia"/>
        </w:rPr>
        <w:t>ず、猛獣もつかみかからず、猛鳥も襲いかからない。骨は弱く筋肉は柔らかいが、しっかりこぶしを握りしめている。男女の交合もまだ知らないのにペニスが勃起するのは、精気が少しも損なわれていないからだ。一日中泣き続けても声がかれないの</w:t>
      </w:r>
      <w:r>
        <w:rPr>
          <w:rFonts w:asciiTheme="minorEastAsia" w:eastAsiaTheme="minorEastAsia" w:hAnsiTheme="minorEastAsia" w:hint="eastAsia"/>
        </w:rPr>
        <w:t>は、完全な調和が保たれているからだ。調和をわきまえているのを常（</w:t>
      </w:r>
      <w:r w:rsidRPr="00FE62EB">
        <w:rPr>
          <w:rFonts w:asciiTheme="minorEastAsia" w:eastAsiaTheme="minorEastAsia" w:hAnsiTheme="minorEastAsia" w:hint="eastAsia"/>
        </w:rPr>
        <w:t>恒常不変の在り方</w:t>
      </w:r>
      <w:r>
        <w:rPr>
          <w:rFonts w:asciiTheme="minorEastAsia" w:eastAsiaTheme="minorEastAsia" w:hAnsiTheme="minorEastAsia" w:hint="eastAsia"/>
        </w:rPr>
        <w:t>）</w:t>
      </w:r>
      <w:r w:rsidRPr="00FE62EB">
        <w:rPr>
          <w:rFonts w:asciiTheme="minorEastAsia" w:eastAsiaTheme="minorEastAsia" w:hAnsiTheme="minorEastAsia" w:hint="eastAsia"/>
        </w:rPr>
        <w:t>といい、この常をわきまえるのを明という。</w:t>
      </w:r>
      <w:r w:rsidRPr="00B47023">
        <w:rPr>
          <w:rFonts w:asciiTheme="minorEastAsia" w:eastAsiaTheme="minorEastAsia" w:hAnsiTheme="minorEastAsia" w:hint="eastAsia"/>
          <w:u w:val="single"/>
        </w:rPr>
        <w:t>無理に寿命を延ばそうとするのを不吉といい、心が気力をつき動かすのを強がりという。</w:t>
      </w:r>
      <w:r w:rsidRPr="00FE62EB">
        <w:rPr>
          <w:rFonts w:asciiTheme="minorEastAsia" w:eastAsiaTheme="minorEastAsia" w:hAnsiTheme="minorEastAsia" w:hint="eastAsia"/>
        </w:rPr>
        <w:t>およそものは強壮を誇っているとやがては衰えてしまう。これを道をはずれた振る舞いという。道にはずれた振る舞いは長続きしないものだ」（麦谷邦夫訳）</w:t>
      </w:r>
    </w:p>
    <w:p w14:paraId="00F3B2C8" w14:textId="4A5F12A2" w:rsidR="00FA4FCD" w:rsidRPr="00FA4FCD" w:rsidRDefault="00FA4FCD" w:rsidP="00E06284">
      <w:pPr>
        <w:pStyle w:val="a3"/>
        <w:rPr>
          <w:rFonts w:asciiTheme="minorEastAsia" w:eastAsiaTheme="minorEastAsia" w:hAnsiTheme="minorEastAsia"/>
          <w:color w:val="FF0000"/>
        </w:rPr>
      </w:pPr>
      <w:r w:rsidRPr="00FA4FCD">
        <w:rPr>
          <w:rFonts w:asciiTheme="minorEastAsia" w:eastAsiaTheme="minorEastAsia" w:hAnsiTheme="minorEastAsia" w:hint="eastAsia"/>
          <w:color w:val="FF0000"/>
        </w:rPr>
        <w:t>「心、気を使うを強という」は『孟子』（志は気の師なり）を批判したのか？？</w:t>
      </w:r>
    </w:p>
    <w:p w14:paraId="62C4A6C1" w14:textId="77777777" w:rsidR="00296E51" w:rsidRDefault="00296E51" w:rsidP="00E06284">
      <w:pPr>
        <w:pStyle w:val="a3"/>
        <w:rPr>
          <w:rFonts w:asciiTheme="minorEastAsia" w:eastAsiaTheme="minorEastAsia" w:hAnsiTheme="minorEastAsia"/>
        </w:rPr>
      </w:pPr>
    </w:p>
    <w:p w14:paraId="68DAEA6B" w14:textId="42763EF7" w:rsidR="0085015D" w:rsidRPr="00296E51" w:rsidRDefault="00296E51" w:rsidP="00E06284">
      <w:pPr>
        <w:pStyle w:val="a3"/>
        <w:rPr>
          <w:rFonts w:asciiTheme="majorEastAsia" w:eastAsiaTheme="majorEastAsia" w:hAnsiTheme="majorEastAsia"/>
        </w:rPr>
      </w:pPr>
      <w:r w:rsidRPr="00296E51">
        <w:rPr>
          <w:rFonts w:asciiTheme="majorEastAsia" w:eastAsiaTheme="majorEastAsia" w:hAnsiTheme="majorEastAsia" w:hint="eastAsia"/>
        </w:rPr>
        <w:t>水</w:t>
      </w:r>
      <w:r>
        <w:rPr>
          <w:rFonts w:asciiTheme="majorEastAsia" w:eastAsiaTheme="majorEastAsia" w:hAnsiTheme="majorEastAsia" w:hint="eastAsia"/>
        </w:rPr>
        <w:t>・女性</w:t>
      </w:r>
    </w:p>
    <w:p w14:paraId="077869C5" w14:textId="3A26BC05" w:rsidR="00296E51" w:rsidRPr="00296E51" w:rsidRDefault="00296E51" w:rsidP="00296E51">
      <w:pPr>
        <w:pStyle w:val="a3"/>
        <w:rPr>
          <w:rFonts w:asciiTheme="minorEastAsia" w:eastAsiaTheme="minorEastAsia" w:hAnsiTheme="minorEastAsia"/>
        </w:rPr>
      </w:pPr>
      <w:r w:rsidRPr="00296E51">
        <w:rPr>
          <w:rFonts w:asciiTheme="minorEastAsia" w:hAnsiTheme="minorEastAsia" w:cs="Times" w:hint="eastAsia"/>
          <w:b/>
          <w:bCs/>
          <w:kern w:val="0"/>
        </w:rPr>
        <w:t>「</w:t>
      </w:r>
      <w:r>
        <w:rPr>
          <w:rFonts w:asciiTheme="minorEastAsia" w:eastAsiaTheme="minorEastAsia" w:hAnsiTheme="minorEastAsia" w:hint="eastAsia"/>
        </w:rPr>
        <w:t>上善は水のごと</w:t>
      </w:r>
      <w:r w:rsidRPr="00296E51">
        <w:rPr>
          <w:rFonts w:asciiTheme="minorEastAsia" w:eastAsiaTheme="minorEastAsia" w:hAnsiTheme="minorEastAsia" w:hint="eastAsia"/>
        </w:rPr>
        <w:t>し。水は善く万物を利して而も争わず。衆人の悪（にく）む所に処（お）る。故に道に幾（ちか）し」（第8章）</w:t>
      </w:r>
    </w:p>
    <w:p w14:paraId="317E6815" w14:textId="18E831F4" w:rsidR="00296E51" w:rsidRPr="00296E51" w:rsidRDefault="00296E51" w:rsidP="00296E51">
      <w:pPr>
        <w:pStyle w:val="a3"/>
        <w:rPr>
          <w:rFonts w:asciiTheme="minorEastAsia" w:eastAsiaTheme="minorEastAsia" w:hAnsiTheme="minorEastAsia"/>
        </w:rPr>
      </w:pPr>
      <w:r>
        <w:rPr>
          <w:rFonts w:asciiTheme="minorEastAsia" w:eastAsiaTheme="minorEastAsia" w:hAnsiTheme="minorEastAsia" w:hint="eastAsia"/>
        </w:rPr>
        <w:t>「天下の水より柔弱なるはなし、而も堅強を攻むる者、これによく勝るな</w:t>
      </w:r>
      <w:r w:rsidRPr="00296E51">
        <w:rPr>
          <w:rFonts w:asciiTheme="minorEastAsia" w:eastAsiaTheme="minorEastAsia" w:hAnsiTheme="minorEastAsia" w:hint="eastAsia"/>
        </w:rPr>
        <w:t>し。其の以てこれを易（か）うる</w:t>
      </w:r>
      <w:r>
        <w:rPr>
          <w:rFonts w:asciiTheme="minorEastAsia" w:eastAsiaTheme="minorEastAsia" w:hAnsiTheme="minorEastAsia" w:hint="eastAsia"/>
        </w:rPr>
        <w:t>もの無きを以てなり（それは、いかなるものも水の柔弱なる性質を変えられないからだ）。弱の強に勝ち、柔の剛に勝つは、天下知らざるはなくも、能く行なうな</w:t>
      </w:r>
      <w:r w:rsidRPr="00296E51">
        <w:rPr>
          <w:rFonts w:asciiTheme="minorEastAsia" w:eastAsiaTheme="minorEastAsia" w:hAnsiTheme="minorEastAsia" w:hint="eastAsia"/>
        </w:rPr>
        <w:t>し。是を以て聖人</w:t>
      </w:r>
      <w:r>
        <w:rPr>
          <w:rFonts w:asciiTheme="minorEastAsia" w:eastAsiaTheme="minorEastAsia" w:hAnsiTheme="minorEastAsia" w:hint="eastAsia"/>
        </w:rPr>
        <w:t>の言</w:t>
      </w:r>
      <w:r w:rsidRPr="00296E51">
        <w:rPr>
          <w:rFonts w:asciiTheme="minorEastAsia" w:eastAsiaTheme="minorEastAsia" w:hAnsiTheme="minorEastAsia" w:hint="eastAsia"/>
        </w:rPr>
        <w:t>は云う、国の垢を受く</w:t>
      </w:r>
      <w:r>
        <w:rPr>
          <w:rFonts w:asciiTheme="minorEastAsia" w:eastAsiaTheme="minorEastAsia" w:hAnsiTheme="minorEastAsia" w:hint="eastAsia"/>
        </w:rPr>
        <w:t>る</w:t>
      </w:r>
      <w:r w:rsidRPr="00296E51">
        <w:rPr>
          <w:rFonts w:asciiTheme="minorEastAsia" w:eastAsiaTheme="minorEastAsia" w:hAnsiTheme="minorEastAsia" w:hint="eastAsia"/>
        </w:rPr>
        <w:t>、是を社稷の主と謂い、国の不祥を受く</w:t>
      </w:r>
      <w:r>
        <w:rPr>
          <w:rFonts w:asciiTheme="minorEastAsia" w:eastAsiaTheme="minorEastAsia" w:hAnsiTheme="minorEastAsia" w:hint="eastAsia"/>
        </w:rPr>
        <w:t>る</w:t>
      </w:r>
      <w:r w:rsidRPr="00296E51">
        <w:rPr>
          <w:rFonts w:asciiTheme="minorEastAsia" w:eastAsiaTheme="minorEastAsia" w:hAnsiTheme="minorEastAsia" w:hint="eastAsia"/>
        </w:rPr>
        <w:t>、是を天下の王と謂う、と</w:t>
      </w:r>
      <w:r>
        <w:rPr>
          <w:rFonts w:asciiTheme="minorEastAsia" w:eastAsiaTheme="minorEastAsia" w:hAnsiTheme="minorEastAsia" w:hint="eastAsia"/>
        </w:rPr>
        <w:t>。</w:t>
      </w:r>
      <w:r w:rsidRPr="00296E51">
        <w:rPr>
          <w:rFonts w:asciiTheme="minorEastAsia" w:eastAsiaTheme="minorEastAsia" w:hAnsiTheme="minorEastAsia" w:hint="eastAsia"/>
        </w:rPr>
        <w:t>正言（せいげん）は反するが若（ごと）し。（第78章）」</w:t>
      </w:r>
    </w:p>
    <w:p w14:paraId="596BCC56" w14:textId="77777777" w:rsidR="00296E51" w:rsidRPr="00296E51" w:rsidRDefault="00296E51" w:rsidP="00296E51">
      <w:pPr>
        <w:pStyle w:val="a3"/>
        <w:rPr>
          <w:rFonts w:asciiTheme="minorEastAsia" w:eastAsiaTheme="minorEastAsia" w:hAnsiTheme="minorEastAsia"/>
        </w:rPr>
      </w:pPr>
      <w:r w:rsidRPr="00296E51">
        <w:rPr>
          <w:rFonts w:asciiTheme="minorEastAsia" w:eastAsiaTheme="minorEastAsia" w:hAnsiTheme="minorEastAsia" w:hint="eastAsia"/>
        </w:rPr>
        <w:t>「大国は下流なり。天下の交（こう）、天下の牝（ひん）なり。牝は常に静を以て牡（ぼ）に勝つ。静を以て下ることを為すなり」（第61章）</w:t>
      </w:r>
    </w:p>
    <w:p w14:paraId="08D7C548" w14:textId="554D09A9" w:rsidR="00296E51" w:rsidRPr="00296E51" w:rsidRDefault="00296E51" w:rsidP="00296E51">
      <w:pPr>
        <w:widowControl/>
        <w:autoSpaceDE w:val="0"/>
        <w:autoSpaceDN w:val="0"/>
        <w:adjustRightInd w:val="0"/>
        <w:rPr>
          <w:rFonts w:asciiTheme="minorEastAsia" w:hAnsiTheme="minorEastAsia" w:cs="Times"/>
          <w:b/>
          <w:bCs/>
          <w:kern w:val="0"/>
          <w:sz w:val="24"/>
          <w:szCs w:val="24"/>
        </w:rPr>
      </w:pPr>
    </w:p>
    <w:p w14:paraId="017B8277" w14:textId="2B823EF3" w:rsidR="0085015D" w:rsidRPr="00296E51" w:rsidRDefault="00296E51" w:rsidP="0085015D">
      <w:pPr>
        <w:widowControl/>
        <w:autoSpaceDE w:val="0"/>
        <w:autoSpaceDN w:val="0"/>
        <w:adjustRightInd w:val="0"/>
        <w:rPr>
          <w:rStyle w:val="ac"/>
          <w:rFonts w:asciiTheme="majorEastAsia" w:eastAsiaTheme="majorEastAsia" w:hAnsiTheme="majorEastAsia"/>
          <w:sz w:val="24"/>
          <w:szCs w:val="24"/>
        </w:rPr>
      </w:pPr>
      <w:r w:rsidRPr="00296E51">
        <w:rPr>
          <w:rStyle w:val="ac"/>
          <w:rFonts w:asciiTheme="majorEastAsia" w:eastAsiaTheme="majorEastAsia" w:hAnsiTheme="majorEastAsia" w:hint="eastAsia"/>
          <w:sz w:val="24"/>
          <w:szCs w:val="24"/>
        </w:rPr>
        <w:t>女性</w:t>
      </w:r>
      <w:r w:rsidR="00A96022">
        <w:rPr>
          <w:rStyle w:val="ac"/>
          <w:rFonts w:asciiTheme="majorEastAsia" w:eastAsiaTheme="majorEastAsia" w:hAnsiTheme="majorEastAsia" w:hint="eastAsia"/>
          <w:sz w:val="24"/>
          <w:szCs w:val="24"/>
        </w:rPr>
        <w:t>・赤ん坊</w:t>
      </w:r>
    </w:p>
    <w:p w14:paraId="7A48C660" w14:textId="6C1F71B3" w:rsidR="006D61E7" w:rsidRPr="00136421" w:rsidRDefault="00AC52B6" w:rsidP="00AC52B6">
      <w:pPr>
        <w:widowControl/>
        <w:autoSpaceDE w:val="0"/>
        <w:autoSpaceDN w:val="0"/>
        <w:adjustRightInd w:val="0"/>
        <w:jc w:val="left"/>
        <w:rPr>
          <w:rFonts w:asciiTheme="minorEastAsia" w:hAnsiTheme="minorEastAsia" w:cs="ヒラギノ角ゴ Pro W3"/>
          <w:color w:val="262626"/>
          <w:kern w:val="0"/>
          <w:sz w:val="24"/>
          <w:szCs w:val="24"/>
        </w:rPr>
      </w:pPr>
      <w:r w:rsidRPr="00136421">
        <w:rPr>
          <w:rFonts w:asciiTheme="minorEastAsia" w:hAnsiTheme="minorEastAsia" w:cs="Times"/>
          <w:kern w:val="0"/>
          <w:sz w:val="24"/>
          <w:szCs w:val="24"/>
        </w:rPr>
        <w:t>「</w:t>
      </w:r>
      <w:r w:rsidRPr="00136421">
        <w:rPr>
          <w:rFonts w:asciiTheme="minorEastAsia" w:hAnsiTheme="minorEastAsia" w:cs="ヒラギノ角ゴ Pro W3" w:hint="eastAsia"/>
          <w:color w:val="262626"/>
          <w:kern w:val="0"/>
          <w:sz w:val="24"/>
          <w:szCs w:val="24"/>
        </w:rPr>
        <w:t>谷神</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こくしん</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は死せず。これを玄牝</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げんぴん</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と謂う。玄牝の門、これを天地の根</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こん</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と謂う。綿々として存するごとく、これを用いて勤</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つ</w:t>
      </w:r>
      <w:r w:rsidRPr="00136421">
        <w:rPr>
          <w:rFonts w:asciiTheme="minorEastAsia" w:hAnsiTheme="minorEastAsia" w:cs="ヒラギノ角ゴ Pro W3"/>
          <w:color w:val="262626"/>
          <w:kern w:val="0"/>
          <w:sz w:val="24"/>
          <w:szCs w:val="24"/>
        </w:rPr>
        <w:t>)</w:t>
      </w:r>
      <w:r w:rsidRPr="00136421">
        <w:rPr>
          <w:rFonts w:asciiTheme="minorEastAsia" w:hAnsiTheme="minorEastAsia" w:cs="ヒラギノ角ゴ Pro W3" w:hint="eastAsia"/>
          <w:color w:val="262626"/>
          <w:kern w:val="0"/>
          <w:sz w:val="24"/>
          <w:szCs w:val="24"/>
        </w:rPr>
        <w:t>きず</w:t>
      </w:r>
      <w:r w:rsidR="0085015D" w:rsidRPr="00136421">
        <w:rPr>
          <w:rFonts w:asciiTheme="minorEastAsia" w:hAnsiTheme="minorEastAsia" w:cs="Times"/>
          <w:kern w:val="0"/>
          <w:sz w:val="24"/>
          <w:szCs w:val="24"/>
        </w:rPr>
        <w:t>」</w:t>
      </w:r>
      <w:r w:rsidR="006D61E7" w:rsidRPr="00136421">
        <w:rPr>
          <w:rFonts w:asciiTheme="minorEastAsia" w:hAnsiTheme="minorEastAsia" w:cs="Times" w:hint="eastAsia"/>
          <w:kern w:val="0"/>
          <w:sz w:val="24"/>
          <w:szCs w:val="24"/>
        </w:rPr>
        <w:t>（第</w:t>
      </w:r>
      <w:r w:rsidRPr="00136421">
        <w:rPr>
          <w:rFonts w:asciiTheme="minorEastAsia" w:hAnsiTheme="minorEastAsia" w:cs="Times" w:hint="eastAsia"/>
          <w:kern w:val="0"/>
          <w:sz w:val="24"/>
          <w:szCs w:val="24"/>
        </w:rPr>
        <w:t>6</w:t>
      </w:r>
      <w:r w:rsidR="006D61E7" w:rsidRPr="00136421">
        <w:rPr>
          <w:rFonts w:asciiTheme="minorEastAsia" w:hAnsiTheme="minorEastAsia" w:cs="Times" w:hint="eastAsia"/>
          <w:kern w:val="0"/>
          <w:sz w:val="24"/>
          <w:szCs w:val="24"/>
        </w:rPr>
        <w:t>章）</w:t>
      </w:r>
    </w:p>
    <w:p w14:paraId="6EC80CCB" w14:textId="20C84005" w:rsidR="0085015D" w:rsidRPr="00136421" w:rsidRDefault="0085015D" w:rsidP="0085015D">
      <w:pPr>
        <w:pStyle w:val="a3"/>
        <w:rPr>
          <w:rFonts w:asciiTheme="minorEastAsia" w:eastAsiaTheme="minorEastAsia" w:hAnsiTheme="minorEastAsia"/>
        </w:rPr>
      </w:pPr>
      <w:r w:rsidRPr="00136421">
        <w:rPr>
          <w:rFonts w:asciiTheme="minorEastAsia" w:eastAsiaTheme="minorEastAsia" w:hAnsiTheme="minorEastAsia" w:cs="Times"/>
          <w:kern w:val="0"/>
        </w:rPr>
        <w:t>「</w:t>
      </w:r>
      <w:r w:rsidR="00136421" w:rsidRPr="00136421">
        <w:rPr>
          <w:rFonts w:asciiTheme="minorEastAsia" w:eastAsiaTheme="minorEastAsia" w:hAnsiTheme="minorEastAsia" w:cs="ヒラギノ角ゴ Pro W3" w:hint="eastAsia"/>
          <w:color w:val="262626"/>
          <w:kern w:val="0"/>
        </w:rPr>
        <w:t>その雄を知りて、その雌を守れば、天下の谿</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けい</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と為</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な</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る。天下の谿と為れば、常の徳は離れず、嬰児</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えいじ</w:t>
      </w:r>
      <w:r w:rsidR="00136421" w:rsidRPr="00136421">
        <w:rPr>
          <w:rFonts w:asciiTheme="minorEastAsia" w:eastAsiaTheme="minorEastAsia" w:hAnsiTheme="minorEastAsia" w:cs="ヒラギノ角ゴ Pro W3"/>
          <w:color w:val="262626"/>
          <w:kern w:val="0"/>
        </w:rPr>
        <w:t>)</w:t>
      </w:r>
      <w:r w:rsidR="00136421" w:rsidRPr="00136421">
        <w:rPr>
          <w:rFonts w:asciiTheme="minorEastAsia" w:eastAsiaTheme="minorEastAsia" w:hAnsiTheme="minorEastAsia" w:cs="ヒラギノ角ゴ Pro W3" w:hint="eastAsia"/>
          <w:color w:val="262626"/>
          <w:kern w:val="0"/>
        </w:rPr>
        <w:t>に復帰す。</w:t>
      </w:r>
      <w:r w:rsidRPr="00136421">
        <w:rPr>
          <w:rFonts w:asciiTheme="minorEastAsia" w:eastAsiaTheme="minorEastAsia" w:hAnsiTheme="minorEastAsia" w:cs="Times"/>
          <w:kern w:val="0"/>
        </w:rPr>
        <w:t>」（</w:t>
      </w:r>
      <w:r w:rsidR="005509D4" w:rsidRPr="00136421">
        <w:rPr>
          <w:rFonts w:asciiTheme="minorEastAsia" w:eastAsiaTheme="minorEastAsia" w:hAnsiTheme="minorEastAsia" w:cs="Times" w:hint="eastAsia"/>
          <w:kern w:val="0"/>
        </w:rPr>
        <w:t>第</w:t>
      </w:r>
      <w:r w:rsidRPr="00136421">
        <w:rPr>
          <w:rFonts w:asciiTheme="minorEastAsia" w:eastAsiaTheme="minorEastAsia" w:hAnsiTheme="minorEastAsia" w:cs="Times"/>
          <w:kern w:val="0"/>
        </w:rPr>
        <w:t>28章）</w:t>
      </w:r>
    </w:p>
    <w:p w14:paraId="0C448A03" w14:textId="77777777" w:rsidR="0095772C" w:rsidRDefault="0095772C" w:rsidP="00E06284">
      <w:pPr>
        <w:pStyle w:val="a3"/>
        <w:rPr>
          <w:rFonts w:asciiTheme="minorEastAsia" w:eastAsiaTheme="minorEastAsia" w:hAnsiTheme="minorEastAsia"/>
        </w:rPr>
      </w:pPr>
    </w:p>
    <w:p w14:paraId="1D47CB71" w14:textId="77777777" w:rsidR="00953C6F" w:rsidRDefault="00E06284" w:rsidP="00E06284">
      <w:pPr>
        <w:pStyle w:val="a3"/>
        <w:rPr>
          <w:rFonts w:ascii="ＭＳ Ｐゴシック" w:eastAsia="ＭＳ Ｐゴシック" w:hAnsi="ＭＳ Ｐゴシック"/>
        </w:rPr>
      </w:pPr>
      <w:r>
        <w:rPr>
          <w:rFonts w:ascii="ＭＳ Ｐゴシック" w:eastAsia="ＭＳ Ｐゴシック" w:hAnsi="ＭＳ Ｐゴシック" w:hint="eastAsia"/>
        </w:rPr>
        <w:t>陰主陽従</w:t>
      </w:r>
    </w:p>
    <w:p w14:paraId="0B70E099" w14:textId="18A8EE7C" w:rsidR="00E06284" w:rsidRDefault="00E06284" w:rsidP="00E06284">
      <w:pPr>
        <w:pStyle w:val="a3"/>
        <w:rPr>
          <w:rFonts w:ascii="ＭＳ Ｐゴシック" w:eastAsia="ＭＳ Ｐゴシック" w:hAnsi="ＭＳ Ｐゴシック"/>
        </w:rPr>
      </w:pPr>
      <w:r>
        <w:rPr>
          <w:rFonts w:ascii="ＭＳ Ｐゴシック" w:eastAsia="ＭＳ Ｐゴシック" w:hAnsi="ＭＳ Ｐゴシック" w:hint="eastAsia"/>
        </w:rPr>
        <w:t>老子</w:t>
      </w:r>
      <w:r w:rsidR="00131129">
        <w:rPr>
          <w:rFonts w:ascii="ＭＳ Ｐゴシック" w:eastAsia="ＭＳ Ｐゴシック" w:hAnsi="ＭＳ Ｐゴシック" w:hint="eastAsia"/>
        </w:rPr>
        <w:t>は（『荘子』を引き継ぎながら？）</w:t>
      </w:r>
      <w:r>
        <w:rPr>
          <w:rFonts w:ascii="ＭＳ Ｐゴシック" w:eastAsia="ＭＳ Ｐゴシック" w:hAnsi="ＭＳ Ｐゴシック" w:hint="eastAsia"/>
        </w:rPr>
        <w:t>、世の中において活動的、支配的で強者だとみなされている〈陽〉に重きを置くのではなく、静的、従属的で</w:t>
      </w:r>
      <w:r w:rsidR="00131129">
        <w:rPr>
          <w:rFonts w:ascii="ＭＳ Ｐゴシック" w:eastAsia="ＭＳ Ｐゴシック" w:hAnsi="ＭＳ Ｐゴシック" w:hint="eastAsia"/>
        </w:rPr>
        <w:t>弱者だとみなされている存在に価値の根拠を置く「逆転の発想」を説く</w:t>
      </w:r>
      <w:r>
        <w:rPr>
          <w:rFonts w:ascii="ＭＳ Ｐゴシック" w:eastAsia="ＭＳ Ｐゴシック" w:hAnsi="ＭＳ Ｐゴシック" w:hint="eastAsia"/>
        </w:rPr>
        <w:t>。それを、〈陰主陽従〉の思想だとすれば、『黄帝内経』にも、その考え方がうかがえる。</w:t>
      </w:r>
    </w:p>
    <w:p w14:paraId="2FF60819" w14:textId="77777777" w:rsidR="0095772C" w:rsidRDefault="0095772C" w:rsidP="00E06284">
      <w:pPr>
        <w:pStyle w:val="a3"/>
        <w:rPr>
          <w:rFonts w:ascii="ＭＳ Ｐゴシック" w:eastAsia="ＭＳ Ｐゴシック" w:hAnsi="ＭＳ Ｐゴシック"/>
        </w:rPr>
      </w:pPr>
    </w:p>
    <w:p w14:paraId="33FFF5F0" w14:textId="13CCB986" w:rsidR="00E06284" w:rsidRDefault="00E06284" w:rsidP="00E06284">
      <w:pPr>
        <w:pStyle w:val="a3"/>
        <w:rPr>
          <w:rFonts w:asciiTheme="minorEastAsia" w:eastAsiaTheme="minorEastAsia" w:hAnsiTheme="minorEastAsia"/>
        </w:rPr>
      </w:pPr>
      <w:r w:rsidRPr="00F561A2">
        <w:rPr>
          <w:rFonts w:asciiTheme="minorEastAsia" w:eastAsiaTheme="minorEastAsia" w:hAnsiTheme="minorEastAsia" w:hint="eastAsia"/>
        </w:rPr>
        <w:t>「陰は内にありて、陽の守りなり。陽は外にありて陰の使いなり」（『素問』陰陽応象大論）</w:t>
      </w:r>
    </w:p>
    <w:p w14:paraId="7D8ACE34" w14:textId="77777777" w:rsidR="00E06284" w:rsidRPr="00F80525" w:rsidRDefault="00E06284" w:rsidP="00E06284">
      <w:pPr>
        <w:pStyle w:val="a3"/>
        <w:rPr>
          <w:rFonts w:ascii="ＭＳ Ｐゴシック" w:eastAsia="ＭＳ Ｐゴシック" w:hAnsi="ＭＳ Ｐゴシック"/>
          <w:sz w:val="22"/>
          <w:szCs w:val="22"/>
        </w:rPr>
      </w:pPr>
      <w:r>
        <w:rPr>
          <w:rFonts w:asciiTheme="minorEastAsia" w:eastAsiaTheme="minorEastAsia" w:hAnsiTheme="minorEastAsia" w:hint="eastAsia"/>
        </w:rPr>
        <w:t xml:space="preserve">　</w:t>
      </w:r>
      <w:r w:rsidRPr="00F80525">
        <w:rPr>
          <w:rFonts w:ascii="ＭＳ Ｐゴシック" w:eastAsia="ＭＳ Ｐゴシック" w:hAnsi="ＭＳ Ｐゴシック" w:hint="eastAsia"/>
          <w:sz w:val="22"/>
          <w:szCs w:val="22"/>
        </w:rPr>
        <w:t>身体の陽の活動性を作り出している根源的な生命力は、陰蔵である腎に先天の元気として宿っている、という考え方はこの具体的な表現である。</w:t>
      </w:r>
    </w:p>
    <w:p w14:paraId="0CA16653" w14:textId="77777777" w:rsidR="0095772C" w:rsidRPr="00F80525" w:rsidRDefault="0095772C" w:rsidP="00E06284">
      <w:pPr>
        <w:pStyle w:val="a3"/>
        <w:rPr>
          <w:rFonts w:ascii="ＭＳ Ｐゴシック" w:eastAsia="ＭＳ Ｐゴシック" w:hAnsi="ＭＳ Ｐゴシック"/>
          <w:sz w:val="22"/>
          <w:szCs w:val="22"/>
        </w:rPr>
      </w:pPr>
    </w:p>
    <w:p w14:paraId="32499EF4" w14:textId="42A15454" w:rsidR="00033846" w:rsidRPr="0042651D" w:rsidRDefault="0095772C" w:rsidP="00033846">
      <w:pPr>
        <w:pStyle w:val="a3"/>
        <w:rPr>
          <w:rFonts w:ascii="ＭＳ Ｐゴシック" w:eastAsia="ＭＳ Ｐゴシック" w:hAnsi="ＭＳ Ｐゴシック"/>
          <w:sz w:val="28"/>
          <w:szCs w:val="28"/>
        </w:rPr>
      </w:pPr>
      <w:r w:rsidRPr="0042651D">
        <w:rPr>
          <w:rFonts w:ascii="ＭＳ Ｐゴシック" w:eastAsia="ＭＳ Ｐゴシック" w:hAnsi="ＭＳ Ｐゴシック" w:hint="eastAsia"/>
          <w:sz w:val="28"/>
          <w:szCs w:val="28"/>
        </w:rPr>
        <w:t>※通説では、以上のような『老子』の言説を、『黄帝内経</w:t>
      </w:r>
      <w:r w:rsidR="00F80525">
        <w:rPr>
          <w:rFonts w:ascii="ＭＳ Ｐゴシック" w:eastAsia="ＭＳ Ｐゴシック" w:hAnsi="ＭＳ Ｐゴシック" w:hint="eastAsia"/>
          <w:sz w:val="28"/>
          <w:szCs w:val="28"/>
        </w:rPr>
        <w:t>』と共通する思想</w:t>
      </w:r>
      <w:r w:rsidR="00316F1E" w:rsidRPr="00BB55C1">
        <w:rPr>
          <w:rFonts w:ascii="ＭＳ Ｐゴシック" w:eastAsia="ＭＳ Ｐゴシック" w:hAnsi="ＭＳ Ｐゴシック" w:hint="eastAsia"/>
          <w:sz w:val="28"/>
          <w:szCs w:val="28"/>
        </w:rPr>
        <w:t>ととらえる。しかし、熊野論文は、『老子』に</w:t>
      </w:r>
      <w:r w:rsidR="00033846" w:rsidRPr="00BB55C1">
        <w:rPr>
          <w:rFonts w:ascii="ＭＳ Ｐゴシック" w:eastAsia="ＭＳ Ｐゴシック" w:hAnsi="ＭＳ Ｐゴシック" w:hint="eastAsia"/>
          <w:sz w:val="28"/>
          <w:szCs w:val="28"/>
        </w:rPr>
        <w:t>は、</w:t>
      </w:r>
      <w:r w:rsidR="00316F1E" w:rsidRPr="00BB55C1">
        <w:rPr>
          <w:rFonts w:ascii="ＭＳ Ｐゴシック" w:eastAsia="ＭＳ Ｐゴシック" w:hAnsi="ＭＳ Ｐゴシック" w:hint="eastAsia"/>
          <w:sz w:val="28"/>
          <w:szCs w:val="28"/>
        </w:rPr>
        <w:t>「『黄帝内経』や中国医学</w:t>
      </w:r>
      <w:r w:rsidR="00316F1E">
        <w:rPr>
          <w:rFonts w:ascii="ＭＳ Ｐゴシック" w:eastAsia="ＭＳ Ｐゴシック" w:hAnsi="ＭＳ Ｐゴシック" w:hint="eastAsia"/>
          <w:sz w:val="28"/>
          <w:szCs w:val="28"/>
        </w:rPr>
        <w:t>との思想的関連が窺えるところは、皆無ではないかもしれないが、直接的関連は多いようには思われない」とし、さらに、</w:t>
      </w:r>
      <w:r w:rsidRPr="0042651D">
        <w:rPr>
          <w:rFonts w:ascii="ＭＳ Ｐゴシック" w:eastAsia="ＭＳ Ｐゴシック" w:hAnsi="ＭＳ Ｐゴシック" w:hint="eastAsia"/>
          <w:sz w:val="28"/>
          <w:szCs w:val="28"/>
        </w:rPr>
        <w:t>「</w:t>
      </w:r>
      <w:r w:rsidR="00033846" w:rsidRPr="0042651D">
        <w:rPr>
          <w:rFonts w:ascii="ＭＳ Ｐゴシック" w:eastAsia="ＭＳ Ｐゴシック" w:hAnsi="ＭＳ Ｐゴシック" w:hint="eastAsia"/>
          <w:sz w:val="28"/>
          <w:szCs w:val="28"/>
        </w:rPr>
        <w:t>養形（肉体を養う）をめざす</w:t>
      </w:r>
      <w:r w:rsidR="00316F1E">
        <w:rPr>
          <w:rFonts w:ascii="ＭＳ Ｐゴシック" w:eastAsia="ＭＳ Ｐゴシック" w:hAnsi="ＭＳ Ｐゴシック" w:hint="eastAsia"/>
          <w:sz w:val="28"/>
          <w:szCs w:val="28"/>
        </w:rPr>
        <w:t>意味での養生は否定されている」という。その根拠として</w:t>
      </w:r>
      <w:r w:rsidR="00033846" w:rsidRPr="0042651D">
        <w:rPr>
          <w:rFonts w:ascii="ＭＳ Ｐゴシック" w:eastAsia="ＭＳ Ｐゴシック" w:hAnsi="ＭＳ Ｐゴシック" w:hint="eastAsia"/>
          <w:sz w:val="28"/>
          <w:szCs w:val="28"/>
        </w:rPr>
        <w:t>、</w:t>
      </w:r>
      <w:r w:rsidR="00BB55C1">
        <w:rPr>
          <w:rFonts w:ascii="ＭＳ Ｐゴシック" w:eastAsia="ＭＳ Ｐゴシック" w:hAnsi="ＭＳ Ｐゴシック" w:hint="eastAsia"/>
          <w:sz w:val="28"/>
          <w:szCs w:val="28"/>
        </w:rPr>
        <w:t>『老子』第50章が</w:t>
      </w:r>
      <w:r w:rsidR="00033846" w:rsidRPr="0042651D">
        <w:rPr>
          <w:rFonts w:ascii="ＭＳ Ｐゴシック" w:eastAsia="ＭＳ Ｐゴシック" w:hAnsi="ＭＳ Ｐゴシック" w:hint="eastAsia"/>
          <w:sz w:val="28"/>
          <w:szCs w:val="28"/>
        </w:rPr>
        <w:t>「生を生とするの厚</w:t>
      </w:r>
      <w:r w:rsidR="00F80525">
        <w:rPr>
          <w:rFonts w:ascii="ＭＳ Ｐゴシック" w:eastAsia="ＭＳ Ｐゴシック" w:hAnsi="ＭＳ Ｐゴシック" w:hint="eastAsia"/>
          <w:sz w:val="28"/>
          <w:szCs w:val="28"/>
        </w:rPr>
        <w:t>き（あまりにも強く生に執着する）」ことを批判</w:t>
      </w:r>
      <w:r w:rsidR="00BB55C1">
        <w:rPr>
          <w:rFonts w:ascii="ＭＳ Ｐゴシック" w:eastAsia="ＭＳ Ｐゴシック" w:hAnsi="ＭＳ Ｐゴシック" w:hint="eastAsia"/>
          <w:sz w:val="28"/>
          <w:szCs w:val="28"/>
        </w:rPr>
        <w:t>していることを挙げる</w:t>
      </w:r>
      <w:r w:rsidR="00033846" w:rsidRPr="0042651D">
        <w:rPr>
          <w:rFonts w:ascii="ＭＳ Ｐゴシック" w:eastAsia="ＭＳ Ｐゴシック" w:hAnsi="ＭＳ Ｐゴシック" w:hint="eastAsia"/>
          <w:sz w:val="28"/>
          <w:szCs w:val="28"/>
        </w:rPr>
        <w:t>。し</w:t>
      </w:r>
      <w:r w:rsidR="00191012">
        <w:rPr>
          <w:rFonts w:ascii="ＭＳ Ｐゴシック" w:eastAsia="ＭＳ Ｐゴシック" w:hAnsi="ＭＳ Ｐゴシック" w:hint="eastAsia"/>
          <w:sz w:val="28"/>
          <w:szCs w:val="28"/>
        </w:rPr>
        <w:t>かし、『老子』が</w:t>
      </w:r>
      <w:r w:rsidR="00191012" w:rsidRPr="009A0FB9">
        <w:rPr>
          <w:rFonts w:ascii="ＭＳ Ｐゴシック" w:eastAsia="ＭＳ Ｐゴシック" w:hAnsi="ＭＳ Ｐゴシック" w:hint="eastAsia"/>
          <w:sz w:val="28"/>
          <w:szCs w:val="28"/>
          <w:u w:val="wave"/>
        </w:rPr>
        <w:t>単に生命を延ばすだけの健康法や医療</w:t>
      </w:r>
      <w:r w:rsidR="00191012">
        <w:rPr>
          <w:rFonts w:ascii="ＭＳ Ｐゴシック" w:eastAsia="ＭＳ Ｐゴシック" w:hAnsi="ＭＳ Ｐゴシック" w:hint="eastAsia"/>
          <w:sz w:val="28"/>
          <w:szCs w:val="28"/>
        </w:rPr>
        <w:t>に否定的である</w:t>
      </w:r>
      <w:r w:rsidR="00033846" w:rsidRPr="0042651D">
        <w:rPr>
          <w:rFonts w:ascii="ＭＳ Ｐゴシック" w:eastAsia="ＭＳ Ｐゴシック" w:hAnsi="ＭＳ Ｐゴシック" w:hint="eastAsia"/>
          <w:sz w:val="28"/>
          <w:szCs w:val="28"/>
        </w:rPr>
        <w:t>ことは、むしろ、第55章</w:t>
      </w:r>
      <w:r w:rsidR="00BB55C1">
        <w:rPr>
          <w:rFonts w:ascii="ＭＳ Ｐゴシック" w:eastAsia="ＭＳ Ｐゴシック" w:hAnsi="ＭＳ Ｐゴシック" w:hint="eastAsia"/>
          <w:sz w:val="28"/>
          <w:szCs w:val="28"/>
        </w:rPr>
        <w:t>に</w:t>
      </w:r>
      <w:r w:rsidR="00033846" w:rsidRPr="0042651D">
        <w:rPr>
          <w:rFonts w:ascii="ＭＳ Ｐゴシック" w:eastAsia="ＭＳ Ｐゴシック" w:hAnsi="ＭＳ Ｐゴシック" w:hint="eastAsia"/>
          <w:sz w:val="28"/>
          <w:szCs w:val="28"/>
        </w:rPr>
        <w:t>表現されている。</w:t>
      </w:r>
    </w:p>
    <w:p w14:paraId="26DF3D52" w14:textId="422CEA77" w:rsidR="0095772C" w:rsidRDefault="00BB55C1" w:rsidP="009852CF">
      <w:pPr>
        <w:pStyle w:val="a3"/>
        <w:rPr>
          <w:rFonts w:asciiTheme="minorEastAsia" w:eastAsiaTheme="minorEastAsia" w:hAnsiTheme="minorEastAsia"/>
        </w:rPr>
      </w:pPr>
      <w:r>
        <w:rPr>
          <w:rFonts w:ascii="ＭＳ Ｐゴシック" w:eastAsia="ＭＳ Ｐゴシック" w:hAnsi="ＭＳ Ｐゴシック" w:hint="eastAsia"/>
        </w:rPr>
        <w:t xml:space="preserve">　</w:t>
      </w:r>
      <w:r w:rsidR="00033846" w:rsidRPr="00033846">
        <w:rPr>
          <w:rFonts w:ascii="ＭＳ Ｐゴシック" w:eastAsia="ＭＳ Ｐゴシック" w:hAnsi="ＭＳ Ｐゴシック" w:hint="eastAsia"/>
        </w:rPr>
        <w:t>「</w:t>
      </w:r>
      <w:r w:rsidR="00033846" w:rsidRPr="00033846">
        <w:rPr>
          <w:rFonts w:asciiTheme="minorEastAsia" w:eastAsiaTheme="minorEastAsia" w:hAnsiTheme="minorEastAsia" w:hint="eastAsia"/>
        </w:rPr>
        <w:t>生を益(ま)すを祥(わざわい)</w:t>
      </w:r>
      <w:r w:rsidR="009852CF">
        <w:rPr>
          <w:rFonts w:asciiTheme="minorEastAsia" w:eastAsiaTheme="minorEastAsia" w:hAnsiTheme="minorEastAsia" w:hint="eastAsia"/>
        </w:rPr>
        <w:t>と曰い、心、気を使うを強と曰う</w:t>
      </w:r>
      <w:r w:rsidR="00033846" w:rsidRPr="00033846">
        <w:rPr>
          <w:rFonts w:asciiTheme="minorEastAsia" w:eastAsiaTheme="minorEastAsia" w:hAnsiTheme="minorEastAsia" w:hint="eastAsia"/>
        </w:rPr>
        <w:t>」</w:t>
      </w:r>
    </w:p>
    <w:p w14:paraId="51158ECF" w14:textId="5073E391" w:rsidR="00E06284" w:rsidRPr="00D916D5" w:rsidRDefault="009852CF" w:rsidP="00E06284">
      <w:pPr>
        <w:pStyle w:val="a3"/>
        <w:rPr>
          <w:rFonts w:ascii="ＭＳ Ｐゴシック" w:eastAsia="ＭＳ Ｐゴシック" w:hAnsi="ＭＳ Ｐゴシック"/>
          <w:sz w:val="22"/>
          <w:szCs w:val="22"/>
        </w:rPr>
      </w:pPr>
      <w:r w:rsidRPr="00CE4EF3">
        <w:rPr>
          <w:rFonts w:asciiTheme="majorEastAsia" w:eastAsiaTheme="majorEastAsia" w:hAnsiTheme="majorEastAsia" w:hint="eastAsia"/>
          <w:sz w:val="22"/>
          <w:szCs w:val="22"/>
          <w:u w:val="single"/>
        </w:rPr>
        <w:t>無理に寿命を延ばそうとするのを不吉といい、</w:t>
      </w:r>
      <w:r w:rsidRPr="00CE4EF3">
        <w:rPr>
          <w:rFonts w:ascii="ＭＳ Ｐゴシック" w:eastAsia="ＭＳ Ｐゴシック" w:hAnsi="ＭＳ Ｐゴシック" w:hint="eastAsia"/>
          <w:sz w:val="22"/>
          <w:szCs w:val="22"/>
          <w:u w:val="single"/>
        </w:rPr>
        <w:t>心が気をしいて動かすのは、無理強いであ</w:t>
      </w:r>
      <w:r w:rsidRPr="00D916D5">
        <w:rPr>
          <w:rFonts w:ascii="ＭＳ Ｐゴシック" w:eastAsia="ＭＳ Ｐゴシック" w:hAnsi="ＭＳ Ｐゴシック" w:hint="eastAsia"/>
          <w:sz w:val="22"/>
          <w:szCs w:val="22"/>
        </w:rPr>
        <w:t>る。</w:t>
      </w:r>
    </w:p>
    <w:p w14:paraId="67D29BA4" w14:textId="77777777" w:rsidR="00CE4EF3" w:rsidRDefault="009A0FB9" w:rsidP="00CE4EF3">
      <w:pPr>
        <w:pStyle w:val="a3"/>
        <w:spacing w:line="380" w:lineRule="exact"/>
        <w:rPr>
          <w:rFonts w:ascii="ＭＳ Ｐゴシック" w:eastAsia="ＭＳ Ｐゴシック" w:hAnsi="ＭＳ Ｐゴシック"/>
        </w:rPr>
      </w:pPr>
      <w:r>
        <w:rPr>
          <w:rFonts w:ascii="ＭＳ Ｐゴシック" w:eastAsia="ＭＳ Ｐゴシック" w:hAnsi="ＭＳ Ｐゴシック" w:hint="eastAsia"/>
        </w:rPr>
        <w:t xml:space="preserve">　かといって、『老</w:t>
      </w:r>
      <w:r w:rsidR="00BB55C1">
        <w:rPr>
          <w:rFonts w:ascii="ＭＳ Ｐゴシック" w:eastAsia="ＭＳ Ｐゴシック" w:hAnsi="ＭＳ Ｐゴシック" w:hint="eastAsia"/>
        </w:rPr>
        <w:t>子』が長く寿命を保つ</w:t>
      </w:r>
      <w:r>
        <w:rPr>
          <w:rFonts w:ascii="ＭＳ Ｐゴシック" w:eastAsia="ＭＳ Ｐゴシック" w:hAnsi="ＭＳ Ｐゴシック" w:hint="eastAsia"/>
        </w:rPr>
        <w:t>こと</w:t>
      </w:r>
      <w:r w:rsidR="00BB55C1">
        <w:rPr>
          <w:rFonts w:ascii="ＭＳ Ｐゴシック" w:eastAsia="ＭＳ Ｐゴシック" w:hAnsi="ＭＳ Ｐゴシック" w:hint="eastAsia"/>
        </w:rPr>
        <w:t>自体を価値付け</w:t>
      </w:r>
      <w:r>
        <w:rPr>
          <w:rFonts w:ascii="ＭＳ Ｐゴシック" w:eastAsia="ＭＳ Ｐゴシック" w:hAnsi="ＭＳ Ｐゴシック" w:hint="eastAsia"/>
        </w:rPr>
        <w:t>て</w:t>
      </w:r>
      <w:r w:rsidR="009820F0">
        <w:rPr>
          <w:rFonts w:ascii="ＭＳ Ｐゴシック" w:eastAsia="ＭＳ Ｐゴシック" w:hAnsi="ＭＳ Ｐゴシック" w:hint="eastAsia"/>
        </w:rPr>
        <w:t>いなかっ</w:t>
      </w:r>
      <w:r w:rsidR="00BB55C1">
        <w:rPr>
          <w:rFonts w:ascii="ＭＳ Ｐゴシック" w:eastAsia="ＭＳ Ｐゴシック" w:hAnsi="ＭＳ Ｐゴシック" w:hint="eastAsia"/>
        </w:rPr>
        <w:t>たわけではない。それが、幸福の一形態であることは</w:t>
      </w:r>
      <w:r>
        <w:rPr>
          <w:rFonts w:ascii="ＭＳ Ｐゴシック" w:eastAsia="ＭＳ Ｐゴシック" w:hAnsi="ＭＳ Ｐゴシック" w:hint="eastAsia"/>
        </w:rPr>
        <w:t>深く認識していた。</w:t>
      </w:r>
    </w:p>
    <w:p w14:paraId="440209E0" w14:textId="2D083B78" w:rsidR="00CE4EF3" w:rsidRDefault="00CE4EF3" w:rsidP="00CE4EF3">
      <w:pPr>
        <w:pStyle w:val="a3"/>
        <w:spacing w:line="380" w:lineRule="exact"/>
        <w:rPr>
          <w:rFonts w:asciiTheme="minorEastAsia" w:eastAsiaTheme="minorEastAsia" w:hAnsiTheme="minorEastAsia" w:cs="Helvetica"/>
          <w:color w:val="0E0E0E"/>
          <w:kern w:val="0"/>
        </w:rPr>
      </w:pPr>
      <w:r>
        <w:rPr>
          <w:rFonts w:ascii="ＭＳ Ｐゴシック" w:eastAsia="ＭＳ Ｐゴシック" w:hAnsi="ＭＳ Ｐゴシック" w:hint="eastAsia"/>
        </w:rPr>
        <w:t xml:space="preserve">　</w:t>
      </w:r>
      <w:r w:rsidRPr="00D905A6">
        <w:rPr>
          <w:rFonts w:asciiTheme="minorEastAsia" w:eastAsiaTheme="minorEastAsia" w:hAnsiTheme="minorEastAsia" w:hint="eastAsia"/>
        </w:rPr>
        <w:t>「</w:t>
      </w:r>
      <w:r w:rsidRPr="00D905A6">
        <w:rPr>
          <w:rFonts w:asciiTheme="minorEastAsia" w:eastAsiaTheme="minorEastAsia" w:hAnsiTheme="minorEastAsia" w:cs="Helvetica"/>
          <w:color w:val="0E0E0E"/>
          <w:kern w:val="0"/>
        </w:rPr>
        <w:t>人を治め天に事</w:t>
      </w:r>
      <w:r w:rsidRPr="00D905A6">
        <w:rPr>
          <w:rFonts w:asciiTheme="minorEastAsia" w:eastAsiaTheme="minorEastAsia" w:hAnsiTheme="minorEastAsia" w:cs="Helvetica" w:hint="eastAsia"/>
          <w:color w:val="0E0E0E"/>
          <w:kern w:val="0"/>
        </w:rPr>
        <w:t>（つか）</w:t>
      </w:r>
      <w:r w:rsidRPr="00D905A6">
        <w:rPr>
          <w:rFonts w:asciiTheme="minorEastAsia" w:eastAsiaTheme="minorEastAsia" w:hAnsiTheme="minorEastAsia" w:cs="Helvetica"/>
          <w:color w:val="0E0E0E"/>
          <w:kern w:val="0"/>
        </w:rPr>
        <w:t>うるは、嗇</w:t>
      </w:r>
      <w:r w:rsidRPr="00D905A6">
        <w:rPr>
          <w:rFonts w:asciiTheme="minorEastAsia" w:eastAsiaTheme="minorEastAsia" w:hAnsiTheme="minorEastAsia" w:cs="Helvetica" w:hint="eastAsia"/>
          <w:color w:val="0E0E0E"/>
          <w:kern w:val="0"/>
        </w:rPr>
        <w:t>（しょく</w:t>
      </w:r>
      <w:r w:rsidR="00D905A6" w:rsidRPr="00D905A6">
        <w:rPr>
          <w:rFonts w:asciiTheme="minorEastAsia" w:eastAsiaTheme="minorEastAsia" w:hAnsiTheme="minorEastAsia" w:cs="Helvetica" w:hint="eastAsia"/>
          <w:color w:val="0E0E0E"/>
          <w:kern w:val="0"/>
        </w:rPr>
        <w:t>、＝つつましさ</w:t>
      </w:r>
      <w:r w:rsidRPr="00D905A6">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に若</w:t>
      </w:r>
      <w:r w:rsidRPr="00D905A6">
        <w:rPr>
          <w:rFonts w:asciiTheme="minorEastAsia" w:eastAsiaTheme="minorEastAsia" w:hAnsiTheme="minorEastAsia" w:cs="Helvetica" w:hint="eastAsia"/>
          <w:color w:val="0E0E0E"/>
          <w:kern w:val="0"/>
        </w:rPr>
        <w:t>（し）</w:t>
      </w:r>
      <w:r w:rsidRPr="00D905A6">
        <w:rPr>
          <w:rFonts w:asciiTheme="minorEastAsia" w:eastAsiaTheme="minorEastAsia" w:hAnsiTheme="minorEastAsia" w:cs="Helvetica"/>
          <w:color w:val="0E0E0E"/>
          <w:kern w:val="0"/>
        </w:rPr>
        <w:t>くは</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し。夫れ唯だ嗇、是れを早</w:t>
      </w:r>
      <w:r w:rsidRPr="00D905A6">
        <w:rPr>
          <w:rFonts w:asciiTheme="minorEastAsia" w:eastAsiaTheme="minorEastAsia" w:hAnsiTheme="minorEastAsia" w:cs="Helvetica" w:hint="eastAsia"/>
          <w:color w:val="0E0E0E"/>
          <w:kern w:val="0"/>
        </w:rPr>
        <w:t>く</w:t>
      </w:r>
      <w:r w:rsidRPr="00D905A6">
        <w:rPr>
          <w:rFonts w:asciiTheme="minorEastAsia" w:eastAsiaTheme="minorEastAsia" w:hAnsiTheme="minorEastAsia" w:cs="Helvetica"/>
          <w:color w:val="0E0E0E"/>
          <w:kern w:val="0"/>
        </w:rPr>
        <w:t>服</w:t>
      </w:r>
      <w:r w:rsidRPr="00D905A6">
        <w:rPr>
          <w:rFonts w:asciiTheme="minorEastAsia" w:eastAsiaTheme="minorEastAsia" w:hAnsiTheme="minorEastAsia" w:cs="Helvetica" w:hint="eastAsia"/>
          <w:color w:val="0E0E0E"/>
          <w:kern w:val="0"/>
        </w:rPr>
        <w:t>す（＝速やかに道に服従する）</w:t>
      </w:r>
      <w:r w:rsidR="00D905A6">
        <w:rPr>
          <w:rFonts w:asciiTheme="minorEastAsia" w:eastAsiaTheme="minorEastAsia" w:hAnsiTheme="minorEastAsia" w:cs="Helvetica"/>
          <w:color w:val="0E0E0E"/>
          <w:kern w:val="0"/>
        </w:rPr>
        <w:t>と謂う</w:t>
      </w:r>
      <w:r w:rsidR="00D905A6">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早く服する、之を重</w:t>
      </w:r>
      <w:r w:rsidRPr="00D905A6">
        <w:rPr>
          <w:rFonts w:asciiTheme="minorEastAsia" w:eastAsiaTheme="minorEastAsia" w:hAnsiTheme="minorEastAsia" w:cs="Helvetica" w:hint="eastAsia"/>
          <w:color w:val="0E0E0E"/>
          <w:kern w:val="0"/>
        </w:rPr>
        <w:t>ねて</w:t>
      </w:r>
      <w:r w:rsidRPr="00D905A6">
        <w:rPr>
          <w:rFonts w:asciiTheme="minorEastAsia" w:eastAsiaTheme="minorEastAsia" w:hAnsiTheme="minorEastAsia" w:cs="Helvetica"/>
          <w:color w:val="0E0E0E"/>
          <w:kern w:val="0"/>
        </w:rPr>
        <w:t>徳</w:t>
      </w:r>
      <w:r w:rsidRPr="00D905A6">
        <w:rPr>
          <w:rFonts w:asciiTheme="minorEastAsia" w:eastAsiaTheme="minorEastAsia" w:hAnsiTheme="minorEastAsia" w:cs="Helvetica" w:hint="eastAsia"/>
          <w:color w:val="0E0E0E"/>
          <w:kern w:val="0"/>
        </w:rPr>
        <w:t>を積む</w:t>
      </w:r>
      <w:r w:rsidRPr="00D905A6">
        <w:rPr>
          <w:rFonts w:asciiTheme="minorEastAsia" w:eastAsiaTheme="minorEastAsia" w:hAnsiTheme="minorEastAsia" w:cs="Helvetica"/>
          <w:color w:val="0E0E0E"/>
          <w:kern w:val="0"/>
        </w:rPr>
        <w:t>と謂う。重ねて徳を積めば則ち克</w:t>
      </w:r>
      <w:r w:rsidRPr="00D905A6">
        <w:rPr>
          <w:rFonts w:asciiTheme="minorEastAsia" w:eastAsiaTheme="minorEastAsia" w:hAnsiTheme="minorEastAsia" w:cs="Helvetica" w:hint="eastAsia"/>
          <w:color w:val="0E0E0E"/>
          <w:kern w:val="0"/>
        </w:rPr>
        <w:t>（か）</w:t>
      </w:r>
      <w:r w:rsidRPr="00D905A6">
        <w:rPr>
          <w:rFonts w:asciiTheme="minorEastAsia" w:eastAsiaTheme="minorEastAsia" w:hAnsiTheme="minorEastAsia" w:cs="Helvetica"/>
          <w:color w:val="0E0E0E"/>
          <w:kern w:val="0"/>
        </w:rPr>
        <w:t>たざる無し</w:t>
      </w:r>
      <w:r w:rsidR="00D905A6" w:rsidRPr="00D905A6">
        <w:rPr>
          <w:rFonts w:asciiTheme="minorEastAsia" w:eastAsiaTheme="minorEastAsia" w:hAnsiTheme="minorEastAsia" w:cs="Helvetica" w:hint="eastAsia"/>
          <w:color w:val="0E0E0E"/>
          <w:kern w:val="0"/>
        </w:rPr>
        <w:t>（＝打ち勝てないことが何もない）</w:t>
      </w:r>
      <w:r w:rsidRPr="00D905A6">
        <w:rPr>
          <w:rFonts w:asciiTheme="minorEastAsia" w:eastAsiaTheme="minorEastAsia" w:hAnsiTheme="minorEastAsia" w:cs="Helvetica"/>
          <w:color w:val="0E0E0E"/>
          <w:kern w:val="0"/>
        </w:rPr>
        <w:t>。克たざる無ければ則ち其の極を知る</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く</w:t>
      </w:r>
      <w:r w:rsidR="00D905A6" w:rsidRPr="00D905A6">
        <w:rPr>
          <w:rFonts w:asciiTheme="minorEastAsia" w:eastAsiaTheme="minorEastAsia" w:hAnsiTheme="minorEastAsia" w:cs="Helvetica" w:hint="eastAsia"/>
          <w:color w:val="0E0E0E"/>
          <w:kern w:val="0"/>
        </w:rPr>
        <w:t>（＝誰にも能力の限界が分からない）</w:t>
      </w:r>
      <w:r w:rsidRPr="00D905A6">
        <w:rPr>
          <w:rFonts w:asciiTheme="minorEastAsia" w:eastAsiaTheme="minorEastAsia" w:hAnsiTheme="minorEastAsia" w:cs="Helvetica"/>
          <w:color w:val="0E0E0E"/>
          <w:kern w:val="0"/>
        </w:rPr>
        <w:t>、其の極を知る</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ければ、以て国を有</w:t>
      </w:r>
      <w:r w:rsidRPr="00D905A6">
        <w:rPr>
          <w:rFonts w:asciiTheme="minorEastAsia" w:eastAsiaTheme="minorEastAsia" w:hAnsiTheme="minorEastAsia" w:cs="Helvetica" w:hint="eastAsia"/>
          <w:color w:val="0E0E0E"/>
          <w:kern w:val="0"/>
        </w:rPr>
        <w:t>（たも）</w:t>
      </w:r>
      <w:r w:rsidR="00D905A6">
        <w:rPr>
          <w:rFonts w:asciiTheme="minorEastAsia" w:eastAsiaTheme="minorEastAsia" w:hAnsiTheme="minorEastAsia" w:cs="Helvetica"/>
          <w:color w:val="0E0E0E"/>
          <w:kern w:val="0"/>
        </w:rPr>
        <w:t>つべし</w:t>
      </w:r>
      <w:r w:rsidR="00D905A6">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国を有つの母は、以て長久なるべし</w:t>
      </w:r>
      <w:r w:rsidR="00D905A6">
        <w:rPr>
          <w:rFonts w:asciiTheme="minorEastAsia" w:eastAsiaTheme="minorEastAsia" w:hAnsiTheme="minorEastAsia" w:cs="Helvetica" w:hint="eastAsia"/>
          <w:color w:val="0E0E0E"/>
          <w:kern w:val="0"/>
        </w:rPr>
        <w:t>［</w:t>
      </w:r>
      <w:r w:rsidR="00C53330">
        <w:rPr>
          <w:rFonts w:asciiTheme="minorEastAsia" w:eastAsiaTheme="minorEastAsia" w:hAnsiTheme="minorEastAsia" w:cs="Helvetica" w:hint="eastAsia"/>
          <w:color w:val="0E0E0E"/>
          <w:kern w:val="0"/>
        </w:rPr>
        <w:t>＝</w:t>
      </w:r>
      <w:r w:rsidR="00D905A6">
        <w:rPr>
          <w:rFonts w:asciiTheme="minorEastAsia" w:eastAsiaTheme="minorEastAsia" w:hAnsiTheme="minorEastAsia" w:cs="Helvetica" w:hint="eastAsia"/>
          <w:color w:val="0E0E0E"/>
          <w:kern w:val="0"/>
        </w:rPr>
        <w:t>このように、国を保つ母である</w:t>
      </w:r>
      <w:r w:rsidR="00C53330" w:rsidRPr="00D905A6">
        <w:rPr>
          <w:rFonts w:asciiTheme="minorEastAsia" w:eastAsiaTheme="minorEastAsia" w:hAnsiTheme="minorEastAsia" w:cs="Helvetica"/>
          <w:color w:val="0E0E0E"/>
          <w:kern w:val="0"/>
        </w:rPr>
        <w:t>嗇</w:t>
      </w:r>
      <w:r w:rsidR="00C53330">
        <w:rPr>
          <w:rFonts w:asciiTheme="minorEastAsia" w:eastAsiaTheme="minorEastAsia" w:hAnsiTheme="minorEastAsia" w:cs="Helvetica" w:hint="eastAsia"/>
          <w:color w:val="0E0E0E"/>
          <w:kern w:val="0"/>
        </w:rPr>
        <w:t>によって、国家はいつまでも保たれるであろう</w:t>
      </w:r>
      <w:r w:rsidR="00D905A6">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。是れを深根固柢</w:t>
      </w:r>
      <w:r w:rsidRPr="00D905A6">
        <w:rPr>
          <w:rFonts w:asciiTheme="minorEastAsia" w:eastAsiaTheme="minorEastAsia" w:hAnsiTheme="minorEastAsia" w:cs="Helvetica" w:hint="eastAsia"/>
          <w:color w:val="0E0E0E"/>
          <w:kern w:val="0"/>
        </w:rPr>
        <w:t>（＝深く固く根を張って）</w:t>
      </w:r>
      <w:r w:rsidR="00D905A6">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u w:val="wave"/>
        </w:rPr>
        <w:t>長生久視</w:t>
      </w:r>
      <w:r w:rsidRPr="00D905A6">
        <w:rPr>
          <w:rFonts w:asciiTheme="minorEastAsia" w:eastAsiaTheme="minorEastAsia" w:hAnsiTheme="minorEastAsia" w:cs="Helvetica"/>
          <w:color w:val="0E0E0E"/>
          <w:kern w:val="0"/>
        </w:rPr>
        <w:t>の道と謂う</w:t>
      </w:r>
      <w:r w:rsidRPr="00D905A6">
        <w:rPr>
          <w:rFonts w:asciiTheme="minorEastAsia" w:eastAsiaTheme="minorEastAsia" w:hAnsiTheme="minorEastAsia" w:cs="Helvetica" w:hint="eastAsia"/>
          <w:color w:val="0E0E0E"/>
          <w:kern w:val="0"/>
        </w:rPr>
        <w:t>」（第59章）</w:t>
      </w:r>
    </w:p>
    <w:p w14:paraId="7DC233A0" w14:textId="77777777" w:rsidR="00DC4A0D" w:rsidRDefault="00DC4A0D" w:rsidP="00CE4EF3">
      <w:pPr>
        <w:pStyle w:val="a3"/>
        <w:spacing w:line="380" w:lineRule="exact"/>
        <w:rPr>
          <w:rFonts w:asciiTheme="minorEastAsia" w:eastAsiaTheme="minorEastAsia" w:hAnsiTheme="minorEastAsia" w:cs="Helvetica"/>
          <w:color w:val="0E0E0E"/>
          <w:kern w:val="0"/>
        </w:rPr>
      </w:pPr>
    </w:p>
    <w:p w14:paraId="1E437770" w14:textId="6DB1715D" w:rsidR="00DC4A0D" w:rsidRDefault="00DC4A0D" w:rsidP="00CE4EF3">
      <w:pPr>
        <w:pStyle w:val="a3"/>
        <w:spacing w:line="380" w:lineRule="exact"/>
        <w:rPr>
          <w:rFonts w:ascii="Times" w:hAnsi="Times" w:cs="Times"/>
          <w:kern w:val="0"/>
        </w:rPr>
      </w:pPr>
      <w:r w:rsidRPr="00DC4A0D">
        <w:rPr>
          <w:rFonts w:ascii="Times" w:hAnsi="Times" w:cs="Times"/>
          <w:kern w:val="0"/>
        </w:rPr>
        <w:t>天は長く地は久し。</w:t>
      </w:r>
      <w:r w:rsidRPr="00DC4A0D">
        <w:rPr>
          <w:rFonts w:ascii="Times" w:hAnsi="Times" w:cs="Times"/>
          <w:kern w:val="0"/>
        </w:rPr>
        <w:t> </w:t>
      </w:r>
      <w:r w:rsidRPr="00DC4A0D">
        <w:rPr>
          <w:rFonts w:ascii="Times" w:hAnsi="Times" w:cs="Times"/>
          <w:kern w:val="0"/>
        </w:rPr>
        <w:t>天地の能く長く且つ久しき所以の者は、其の自ら生ぜざるを以て、故に能く長生す。</w:t>
      </w:r>
      <w:r w:rsidRPr="00DC4A0D">
        <w:rPr>
          <w:rFonts w:ascii="Times" w:hAnsi="Times" w:cs="Times"/>
          <w:kern w:val="0"/>
        </w:rPr>
        <w:t> </w:t>
      </w:r>
      <w:r w:rsidRPr="00DC4A0D">
        <w:rPr>
          <w:rFonts w:ascii="Times" w:hAnsi="Times" w:cs="Times"/>
          <w:kern w:val="0"/>
        </w:rPr>
        <w:t>是を以て聖人は、其の身を後にして而も身は先んじ、其の身を外にして而も身は存す。</w:t>
      </w:r>
      <w:r w:rsidRPr="00DC4A0D">
        <w:rPr>
          <w:rFonts w:ascii="Times" w:hAnsi="Times" w:cs="Times"/>
          <w:kern w:val="0"/>
        </w:rPr>
        <w:t> </w:t>
      </w:r>
      <w:r w:rsidRPr="00DC4A0D">
        <w:rPr>
          <w:rFonts w:ascii="Times" w:hAnsi="Times" w:cs="Times"/>
          <w:kern w:val="0"/>
        </w:rPr>
        <w:t>其の無私なるを以てに非ずや、故に能く其の私を成す。</w:t>
      </w:r>
      <w:r>
        <w:rPr>
          <w:rFonts w:ascii="Times" w:hAnsi="Times" w:cs="Times" w:hint="eastAsia"/>
          <w:kern w:val="0"/>
        </w:rPr>
        <w:t>第７章</w:t>
      </w:r>
    </w:p>
    <w:p w14:paraId="4B56F3C5" w14:textId="77777777" w:rsidR="00DC4A0D" w:rsidRPr="00DC4A0D" w:rsidRDefault="00DC4A0D" w:rsidP="00CE4EF3">
      <w:pPr>
        <w:pStyle w:val="a3"/>
        <w:spacing w:line="380" w:lineRule="exact"/>
        <w:rPr>
          <w:rFonts w:asciiTheme="minorEastAsia" w:eastAsiaTheme="minorEastAsia" w:hAnsiTheme="minorEastAsia" w:cs="Helvetica"/>
          <w:kern w:val="0"/>
        </w:rPr>
      </w:pPr>
    </w:p>
    <w:p w14:paraId="29A0A604" w14:textId="6006B715" w:rsidR="00C97015" w:rsidRDefault="009A0FB9" w:rsidP="009820F0">
      <w:pPr>
        <w:pStyle w:val="a3"/>
        <w:spacing w:line="380" w:lineRule="exact"/>
        <w:rPr>
          <w:rFonts w:asciiTheme="majorEastAsia" w:eastAsiaTheme="majorEastAsia" w:hAnsiTheme="majorEastAsia" w:cs="Times"/>
          <w:kern w:val="0"/>
          <w:sz w:val="22"/>
          <w:szCs w:val="22"/>
        </w:rPr>
      </w:pPr>
      <w:r w:rsidRPr="008019CD">
        <w:rPr>
          <w:rFonts w:asciiTheme="majorEastAsia" w:eastAsiaTheme="majorEastAsia" w:hAnsiTheme="majorEastAsia" w:cs="Times" w:hint="eastAsia"/>
          <w:kern w:val="0"/>
          <w:sz w:val="22"/>
          <w:szCs w:val="22"/>
        </w:rPr>
        <w:t>「長生久視」は、</w:t>
      </w:r>
      <w:r w:rsidR="00C97015" w:rsidRPr="008019CD">
        <w:rPr>
          <w:rFonts w:asciiTheme="majorEastAsia" w:eastAsiaTheme="majorEastAsia" w:hAnsiTheme="majorEastAsia" w:cs="Times" w:hint="eastAsia"/>
          <w:kern w:val="0"/>
          <w:sz w:val="22"/>
          <w:szCs w:val="22"/>
        </w:rPr>
        <w:t>長寿を讃える言葉として、</w:t>
      </w:r>
      <w:r w:rsidRPr="008019CD">
        <w:rPr>
          <w:rFonts w:asciiTheme="majorEastAsia" w:eastAsiaTheme="majorEastAsia" w:hAnsiTheme="majorEastAsia" w:cs="Times" w:hint="eastAsia"/>
          <w:kern w:val="0"/>
          <w:sz w:val="22"/>
          <w:szCs w:val="22"/>
        </w:rPr>
        <w:t>その後、道教において、「不老長生」と同義語のように用いられていく。</w:t>
      </w:r>
      <w:r w:rsidR="00D905A6" w:rsidRPr="008019CD">
        <w:rPr>
          <w:rFonts w:asciiTheme="majorEastAsia" w:eastAsiaTheme="majorEastAsia" w:hAnsiTheme="majorEastAsia" w:cs="Times" w:hint="eastAsia"/>
          <w:kern w:val="0"/>
          <w:sz w:val="22"/>
          <w:szCs w:val="22"/>
        </w:rPr>
        <w:t>また、</w:t>
      </w:r>
      <w:r w:rsidR="008019CD" w:rsidRPr="008019CD">
        <w:rPr>
          <w:rFonts w:asciiTheme="majorEastAsia" w:eastAsiaTheme="majorEastAsia" w:hAnsiTheme="majorEastAsia" w:cs="Times" w:hint="eastAsia"/>
          <w:kern w:val="0"/>
          <w:sz w:val="22"/>
          <w:szCs w:val="22"/>
        </w:rPr>
        <w:t>後漢時代以降、</w:t>
      </w:r>
      <w:r w:rsidR="00C97015" w:rsidRPr="008019CD">
        <w:rPr>
          <w:rFonts w:asciiTheme="majorEastAsia" w:eastAsiaTheme="majorEastAsia" w:hAnsiTheme="majorEastAsia" w:cs="Times" w:hint="eastAsia"/>
          <w:kern w:val="0"/>
          <w:sz w:val="22"/>
          <w:szCs w:val="22"/>
        </w:rPr>
        <w:t>養生論の観点で</w:t>
      </w:r>
      <w:r w:rsidR="008019CD" w:rsidRPr="008019CD">
        <w:rPr>
          <w:rFonts w:asciiTheme="majorEastAsia" w:eastAsiaTheme="majorEastAsia" w:hAnsiTheme="majorEastAsia" w:cs="Times" w:hint="eastAsia"/>
          <w:kern w:val="0"/>
          <w:sz w:val="22"/>
          <w:szCs w:val="22"/>
        </w:rPr>
        <w:t>『老子』を解説する注釈書『老子河上公注』などが生まれ、その伝統は現代に</w:t>
      </w:r>
      <w:r w:rsidR="00C97015" w:rsidRPr="008019CD">
        <w:rPr>
          <w:rFonts w:asciiTheme="majorEastAsia" w:eastAsiaTheme="majorEastAsia" w:hAnsiTheme="majorEastAsia" w:cs="Times" w:hint="eastAsia"/>
          <w:kern w:val="0"/>
          <w:sz w:val="22"/>
          <w:szCs w:val="22"/>
        </w:rPr>
        <w:t>引き継がれている。</w:t>
      </w:r>
    </w:p>
    <w:p w14:paraId="7434221D" w14:textId="77777777" w:rsidR="00151C8E" w:rsidRDefault="00151C8E" w:rsidP="009820F0">
      <w:pPr>
        <w:pStyle w:val="a3"/>
        <w:spacing w:line="380" w:lineRule="exact"/>
        <w:rPr>
          <w:rFonts w:asciiTheme="majorEastAsia" w:eastAsiaTheme="majorEastAsia" w:hAnsiTheme="majorEastAsia" w:cs="Times"/>
          <w:kern w:val="0"/>
          <w:sz w:val="22"/>
          <w:szCs w:val="22"/>
        </w:rPr>
      </w:pPr>
    </w:p>
    <w:p w14:paraId="0F0DAA80" w14:textId="2C59CDEF" w:rsidR="00151C8E" w:rsidRPr="00151C8E" w:rsidRDefault="00151C8E" w:rsidP="00151C8E">
      <w:pPr>
        <w:widowControl/>
        <w:autoSpaceDE w:val="0"/>
        <w:autoSpaceDN w:val="0"/>
        <w:adjustRightInd w:val="0"/>
        <w:jc w:val="left"/>
        <w:rPr>
          <w:rFonts w:asciiTheme="minorEastAsia" w:hAnsiTheme="minorEastAsia" w:cs="Times"/>
          <w:kern w:val="0"/>
          <w:sz w:val="24"/>
          <w:szCs w:val="24"/>
        </w:rPr>
      </w:pPr>
      <w:r w:rsidRPr="00151C8E">
        <w:rPr>
          <w:rFonts w:asciiTheme="minorEastAsia" w:hAnsiTheme="minorEastAsia" w:cs="Times"/>
          <w:kern w:val="0"/>
          <w:sz w:val="24"/>
          <w:szCs w:val="24"/>
        </w:rPr>
        <w:t>其の兌</w:t>
      </w:r>
      <w:r w:rsidRPr="00151C8E">
        <w:rPr>
          <w:rFonts w:asciiTheme="minorEastAsia" w:hAnsiTheme="minorEastAsia" w:cs="Times" w:hint="eastAsia"/>
          <w:kern w:val="0"/>
          <w:sz w:val="24"/>
          <w:szCs w:val="24"/>
        </w:rPr>
        <w:t>（あな）</w:t>
      </w:r>
      <w:r w:rsidRPr="00151C8E">
        <w:rPr>
          <w:rFonts w:asciiTheme="minorEastAsia" w:hAnsiTheme="minorEastAsia" w:cs="Times"/>
          <w:kern w:val="0"/>
          <w:sz w:val="24"/>
          <w:szCs w:val="24"/>
        </w:rPr>
        <w:t>を塞ぎ、其の門を閉ずれば、終身勤</w:t>
      </w:r>
      <w:r w:rsidRPr="00151C8E">
        <w:rPr>
          <w:rFonts w:asciiTheme="minorEastAsia" w:hAnsiTheme="minorEastAsia" w:cs="Times" w:hint="eastAsia"/>
          <w:kern w:val="0"/>
          <w:sz w:val="24"/>
          <w:szCs w:val="24"/>
        </w:rPr>
        <w:t>（</w:t>
      </w:r>
      <w:r w:rsidRPr="00151C8E">
        <w:rPr>
          <w:rFonts w:asciiTheme="minorEastAsia" w:hAnsiTheme="minorEastAsia" w:cs="Times"/>
          <w:kern w:val="0"/>
          <w:sz w:val="24"/>
          <w:szCs w:val="24"/>
        </w:rPr>
        <w:t>つか</w:t>
      </w:r>
      <w:r w:rsidRPr="00151C8E">
        <w:rPr>
          <w:rFonts w:asciiTheme="minorEastAsia" w:hAnsiTheme="minorEastAsia" w:cs="Times" w:hint="eastAsia"/>
          <w:kern w:val="0"/>
          <w:sz w:val="24"/>
          <w:szCs w:val="24"/>
        </w:rPr>
        <w:t>）</w:t>
      </w:r>
      <w:r w:rsidRPr="00151C8E">
        <w:rPr>
          <w:rFonts w:asciiTheme="minorEastAsia" w:hAnsiTheme="minorEastAsia" w:cs="Times"/>
          <w:kern w:val="0"/>
          <w:sz w:val="24"/>
          <w:szCs w:val="24"/>
        </w:rPr>
        <w:t>れず。其の兌を開き、其の事を済</w:t>
      </w:r>
      <w:r w:rsidRPr="00151C8E">
        <w:rPr>
          <w:rFonts w:asciiTheme="minorEastAsia" w:hAnsiTheme="minorEastAsia" w:cs="Times" w:hint="eastAsia"/>
          <w:kern w:val="0"/>
          <w:sz w:val="24"/>
          <w:szCs w:val="24"/>
        </w:rPr>
        <w:t>（</w:t>
      </w:r>
      <w:r w:rsidRPr="00151C8E">
        <w:rPr>
          <w:rFonts w:asciiTheme="minorEastAsia" w:hAnsiTheme="minorEastAsia" w:cs="Times"/>
          <w:kern w:val="0"/>
          <w:sz w:val="24"/>
          <w:szCs w:val="24"/>
        </w:rPr>
        <w:t>な</w:t>
      </w:r>
      <w:r w:rsidRPr="00151C8E">
        <w:rPr>
          <w:rFonts w:asciiTheme="minorEastAsia" w:hAnsiTheme="minorEastAsia" w:cs="Times" w:hint="eastAsia"/>
          <w:kern w:val="0"/>
          <w:sz w:val="24"/>
          <w:szCs w:val="24"/>
        </w:rPr>
        <w:t>）</w:t>
      </w:r>
      <w:r w:rsidRPr="00151C8E">
        <w:rPr>
          <w:rFonts w:asciiTheme="minorEastAsia" w:hAnsiTheme="minorEastAsia" w:cs="Times"/>
          <w:kern w:val="0"/>
          <w:sz w:val="24"/>
          <w:szCs w:val="24"/>
        </w:rPr>
        <w:t>せば、終身救われず。</w:t>
      </w:r>
      <w:r w:rsidRPr="00151C8E">
        <w:rPr>
          <w:rFonts w:asciiTheme="minorEastAsia" w:hAnsiTheme="minorEastAsia" w:cs="Times" w:hint="eastAsia"/>
          <w:kern w:val="0"/>
          <w:sz w:val="24"/>
          <w:szCs w:val="24"/>
        </w:rPr>
        <w:t>（第52章）</w:t>
      </w:r>
    </w:p>
    <w:p w14:paraId="6BB7D1F2" w14:textId="77777777" w:rsidR="009A0FB9" w:rsidRPr="009A0FB9" w:rsidRDefault="009A0FB9" w:rsidP="009A0FB9">
      <w:pPr>
        <w:pStyle w:val="a3"/>
        <w:rPr>
          <w:rFonts w:ascii="ＭＳ Ｐゴシック" w:eastAsia="ＭＳ Ｐゴシック" w:hAnsi="ＭＳ Ｐゴシック"/>
        </w:rPr>
      </w:pPr>
    </w:p>
    <w:p w14:paraId="6AB80330" w14:textId="6B5CAD33" w:rsidR="0042651D" w:rsidRPr="00F80525" w:rsidRDefault="00316F1E" w:rsidP="00E06284">
      <w:pPr>
        <w:pStyle w:val="a3"/>
        <w:rPr>
          <w:rFonts w:asciiTheme="majorEastAsia" w:eastAsiaTheme="majorEastAsia" w:hAnsiTheme="majorEastAsia"/>
          <w:sz w:val="28"/>
          <w:szCs w:val="28"/>
        </w:rPr>
      </w:pPr>
      <w:r>
        <w:rPr>
          <w:rFonts w:ascii="ＭＳ Ｐゴシック" w:eastAsia="ＭＳ Ｐゴシック" w:hAnsi="ＭＳ Ｐゴシック" w:hint="eastAsia"/>
        </w:rPr>
        <w:t xml:space="preserve">　</w:t>
      </w:r>
      <w:r w:rsidR="00C97015">
        <w:rPr>
          <w:rFonts w:ascii="ＭＳ Ｐゴシック" w:eastAsia="ＭＳ Ｐゴシック" w:hAnsi="ＭＳ Ｐゴシック" w:hint="eastAsia"/>
        </w:rPr>
        <w:t>とはいえ、</w:t>
      </w:r>
      <w:r w:rsidR="00C97015">
        <w:rPr>
          <w:rFonts w:ascii="ＭＳ Ｐゴシック" w:eastAsia="ＭＳ Ｐゴシック" w:hAnsi="ＭＳ Ｐゴシック" w:hint="eastAsia"/>
          <w:sz w:val="28"/>
          <w:szCs w:val="28"/>
        </w:rPr>
        <w:t>熊野論文が</w:t>
      </w:r>
      <w:r w:rsidRPr="00F80525">
        <w:rPr>
          <w:rFonts w:ascii="ＭＳ Ｐゴシック" w:eastAsia="ＭＳ Ｐゴシック" w:hAnsi="ＭＳ Ｐゴシック" w:hint="eastAsia"/>
          <w:sz w:val="28"/>
          <w:szCs w:val="28"/>
        </w:rPr>
        <w:t>、『老子』全81章</w:t>
      </w:r>
      <w:r w:rsidR="00C97015">
        <w:rPr>
          <w:rFonts w:ascii="ＭＳ Ｐゴシック" w:eastAsia="ＭＳ Ｐゴシック" w:hAnsi="ＭＳ Ｐゴシック" w:hint="eastAsia"/>
          <w:sz w:val="28"/>
          <w:szCs w:val="28"/>
        </w:rPr>
        <w:t>の根幹の思想は</w:t>
      </w:r>
      <w:r w:rsidRPr="00F80525">
        <w:rPr>
          <w:rFonts w:ascii="ＭＳ Ｐゴシック" w:eastAsia="ＭＳ Ｐゴシック" w:hAnsi="ＭＳ Ｐゴシック" w:hint="eastAsia"/>
          <w:sz w:val="28"/>
          <w:szCs w:val="28"/>
        </w:rPr>
        <w:t>、『黄帝内経</w:t>
      </w:r>
      <w:r w:rsidR="00F80525">
        <w:rPr>
          <w:rFonts w:ascii="ＭＳ Ｐゴシック" w:eastAsia="ＭＳ Ｐゴシック" w:hAnsi="ＭＳ Ｐゴシック" w:hint="eastAsia"/>
          <w:sz w:val="28"/>
          <w:szCs w:val="28"/>
        </w:rPr>
        <w:t>』</w:t>
      </w:r>
      <w:r w:rsidR="00D916D5">
        <w:rPr>
          <w:rFonts w:ascii="ＭＳ Ｐゴシック" w:eastAsia="ＭＳ Ｐゴシック" w:hAnsi="ＭＳ Ｐゴシック" w:hint="eastAsia"/>
          <w:sz w:val="28"/>
          <w:szCs w:val="28"/>
        </w:rPr>
        <w:t>と</w:t>
      </w:r>
      <w:r w:rsidR="00C97015">
        <w:rPr>
          <w:rFonts w:ascii="ＭＳ Ｐゴシック" w:eastAsia="ＭＳ Ｐゴシック" w:hAnsi="ＭＳ Ｐゴシック" w:hint="eastAsia"/>
          <w:sz w:val="28"/>
          <w:szCs w:val="28"/>
        </w:rPr>
        <w:t>積極的な関係</w:t>
      </w:r>
      <w:r w:rsidR="00D916D5">
        <w:rPr>
          <w:rFonts w:ascii="ＭＳ Ｐゴシック" w:eastAsia="ＭＳ Ｐゴシック" w:hAnsi="ＭＳ Ｐゴシック" w:hint="eastAsia"/>
          <w:sz w:val="28"/>
          <w:szCs w:val="28"/>
        </w:rPr>
        <w:t>がないとするのは、『荘子』の場合と同じく、正しい</w:t>
      </w:r>
      <w:r w:rsidR="008019CD">
        <w:rPr>
          <w:rFonts w:ascii="ＭＳ Ｐゴシック" w:eastAsia="ＭＳ Ｐゴシック" w:hAnsi="ＭＳ Ｐゴシック" w:hint="eastAsia"/>
          <w:sz w:val="28"/>
          <w:szCs w:val="28"/>
        </w:rPr>
        <w:t>として</w:t>
      </w:r>
      <w:r w:rsidR="00A62674">
        <w:rPr>
          <w:rFonts w:ascii="ＭＳ Ｐゴシック" w:eastAsia="ＭＳ Ｐゴシック" w:hAnsi="ＭＳ Ｐゴシック" w:hint="eastAsia"/>
          <w:sz w:val="28"/>
          <w:szCs w:val="28"/>
        </w:rPr>
        <w:t>おこ</w:t>
      </w:r>
      <w:r w:rsidR="00F80525">
        <w:rPr>
          <w:rFonts w:ascii="ＭＳ Ｐゴシック" w:eastAsia="ＭＳ Ｐゴシック" w:hAnsi="ＭＳ Ｐゴシック" w:hint="eastAsia"/>
          <w:sz w:val="28"/>
          <w:szCs w:val="28"/>
        </w:rPr>
        <w:t>う</w:t>
      </w:r>
      <w:r w:rsidRPr="00F80525">
        <w:rPr>
          <w:rFonts w:ascii="ＭＳ Ｐゴシック" w:eastAsia="ＭＳ Ｐゴシック" w:hAnsi="ＭＳ Ｐゴシック" w:hint="eastAsia"/>
          <w:sz w:val="28"/>
          <w:szCs w:val="28"/>
        </w:rPr>
        <w:t>。しかし、そのことを指摘する熊野論文は、やはり『荘子』の場合と同じく、では、『黄帝内経』になぜ『老子』が</w:t>
      </w:r>
      <w:r w:rsidR="008F5613">
        <w:rPr>
          <w:rFonts w:ascii="ＭＳ Ｐゴシック" w:eastAsia="ＭＳ Ｐゴシック" w:hAnsi="ＭＳ Ｐゴシック" w:hint="eastAsia"/>
          <w:sz w:val="28"/>
          <w:szCs w:val="28"/>
        </w:rPr>
        <w:t>引用されているのか、それはどのような理由なのか、については答えて</w:t>
      </w:r>
      <w:r w:rsidRPr="00F80525">
        <w:rPr>
          <w:rFonts w:ascii="ＭＳ Ｐゴシック" w:eastAsia="ＭＳ Ｐゴシック" w:hAnsi="ＭＳ Ｐゴシック" w:hint="eastAsia"/>
          <w:sz w:val="28"/>
          <w:szCs w:val="28"/>
        </w:rPr>
        <w:t>くれないのである。</w:t>
      </w:r>
    </w:p>
    <w:p w14:paraId="43148705" w14:textId="77777777" w:rsidR="00E06284" w:rsidRDefault="00E06284" w:rsidP="00E06284">
      <w:pPr>
        <w:pStyle w:val="a3"/>
        <w:rPr>
          <w:rFonts w:ascii="ＭＳ Ｐゴシック" w:eastAsia="ＭＳ Ｐゴシック" w:hAnsi="ＭＳ Ｐゴシック"/>
        </w:rPr>
      </w:pPr>
    </w:p>
    <w:p w14:paraId="058CB345" w14:textId="77777777" w:rsidR="00E06284" w:rsidRDefault="00E06284" w:rsidP="00E06284">
      <w:pPr>
        <w:pStyle w:val="a3"/>
        <w:rPr>
          <w:rFonts w:ascii="ＭＳ Ｐゴシック" w:eastAsia="ＭＳ Ｐゴシック" w:hAnsi="ＭＳ Ｐゴシック"/>
        </w:rPr>
      </w:pPr>
    </w:p>
    <w:p w14:paraId="01C6197D" w14:textId="77777777" w:rsidR="00E06284" w:rsidRDefault="00E06284" w:rsidP="00E06284">
      <w:pPr>
        <w:pStyle w:val="a3"/>
        <w:rPr>
          <w:rFonts w:ascii="ＭＳ Ｐゴシック" w:eastAsia="ＭＳ Ｐゴシック" w:hAnsi="ＭＳ Ｐゴシック"/>
        </w:rPr>
      </w:pPr>
    </w:p>
    <w:p w14:paraId="27CC8576" w14:textId="77777777" w:rsidR="00E06284" w:rsidRDefault="00E06284" w:rsidP="00E06284">
      <w:pPr>
        <w:pStyle w:val="a3"/>
        <w:rPr>
          <w:rFonts w:ascii="ＭＳ Ｐゴシック" w:eastAsia="ＭＳ Ｐゴシック" w:hAnsi="ＭＳ Ｐゴシック"/>
        </w:rPr>
      </w:pPr>
    </w:p>
    <w:p w14:paraId="6C28CA6C" w14:textId="77777777" w:rsidR="00E06284" w:rsidRDefault="00E06284" w:rsidP="00E06284">
      <w:pPr>
        <w:pStyle w:val="a3"/>
        <w:rPr>
          <w:rFonts w:ascii="ＭＳ Ｐゴシック" w:eastAsia="ＭＳ Ｐゴシック" w:hAnsi="ＭＳ Ｐゴシック"/>
        </w:rPr>
      </w:pPr>
    </w:p>
    <w:p w14:paraId="73EA77CF" w14:textId="77777777" w:rsidR="00E06284" w:rsidRDefault="00E06284" w:rsidP="00E06284">
      <w:pPr>
        <w:pStyle w:val="a3"/>
        <w:rPr>
          <w:rFonts w:ascii="ＭＳ Ｐゴシック" w:eastAsia="ＭＳ Ｐゴシック" w:hAnsi="ＭＳ Ｐゴシック"/>
        </w:rPr>
      </w:pPr>
    </w:p>
    <w:p w14:paraId="050333AB" w14:textId="77777777" w:rsidR="00E06284" w:rsidRDefault="00E06284" w:rsidP="00E06284">
      <w:pPr>
        <w:pStyle w:val="a3"/>
        <w:rPr>
          <w:rFonts w:ascii="ＭＳ Ｐゴシック" w:eastAsia="ＭＳ Ｐゴシック" w:hAnsi="ＭＳ Ｐゴシック"/>
        </w:rPr>
      </w:pPr>
    </w:p>
    <w:p w14:paraId="66E1D726" w14:textId="77777777" w:rsidR="00E06284" w:rsidRDefault="00E06284" w:rsidP="00E06284">
      <w:pPr>
        <w:pStyle w:val="a3"/>
        <w:rPr>
          <w:rFonts w:ascii="ＭＳ Ｐゴシック" w:eastAsia="ＭＳ Ｐゴシック" w:hAnsi="ＭＳ Ｐゴシック"/>
        </w:rPr>
      </w:pPr>
    </w:p>
    <w:p w14:paraId="0107B735" w14:textId="77777777" w:rsidR="00E06284" w:rsidRDefault="00E06284" w:rsidP="00E06284">
      <w:pPr>
        <w:pStyle w:val="a3"/>
        <w:rPr>
          <w:rFonts w:ascii="ＭＳ Ｐゴシック" w:eastAsia="ＭＳ Ｐゴシック" w:hAnsi="ＭＳ Ｐゴシック"/>
        </w:rPr>
      </w:pPr>
    </w:p>
    <w:p w14:paraId="3DF87B96" w14:textId="77777777" w:rsidR="0085526B" w:rsidRDefault="0085526B"/>
    <w:sectPr w:rsidR="0085526B"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E00D8" w14:textId="77777777" w:rsidR="00665FB6" w:rsidRDefault="00665FB6" w:rsidP="00222AEE">
      <w:r>
        <w:separator/>
      </w:r>
    </w:p>
  </w:endnote>
  <w:endnote w:type="continuationSeparator" w:id="0">
    <w:p w14:paraId="7418FC7A" w14:textId="77777777" w:rsidR="00665FB6" w:rsidRDefault="00665FB6" w:rsidP="0022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Osaka">
    <w:panose1 w:val="020B0600000000000000"/>
    <w:charset w:val="4E"/>
    <w:family w:val="auto"/>
    <w:pitch w:val="variable"/>
    <w:sig w:usb0="00000001" w:usb1="08070000" w:usb2="00000010" w:usb3="00000000" w:csb0="00020093"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E267C" w14:textId="77777777" w:rsidR="00665FB6" w:rsidRDefault="00665FB6" w:rsidP="00CB02F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215F9F" w14:textId="77777777" w:rsidR="00665FB6" w:rsidRDefault="00665FB6">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C333C" w14:textId="77777777" w:rsidR="00665FB6" w:rsidRDefault="00665FB6" w:rsidP="00CB02F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13218">
      <w:rPr>
        <w:rStyle w:val="a9"/>
        <w:noProof/>
      </w:rPr>
      <w:t>1</w:t>
    </w:r>
    <w:r>
      <w:rPr>
        <w:rStyle w:val="a9"/>
      </w:rPr>
      <w:fldChar w:fldCharType="end"/>
    </w:r>
  </w:p>
  <w:p w14:paraId="626E908C" w14:textId="77777777" w:rsidR="00665FB6" w:rsidRDefault="00665FB6">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E54D8" w14:textId="77777777" w:rsidR="00665FB6" w:rsidRDefault="00665FB6" w:rsidP="00222AEE">
      <w:r>
        <w:separator/>
      </w:r>
    </w:p>
  </w:footnote>
  <w:footnote w:type="continuationSeparator" w:id="0">
    <w:p w14:paraId="01165B82" w14:textId="77777777" w:rsidR="00665FB6" w:rsidRDefault="00665FB6" w:rsidP="00222A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D15"/>
    <w:multiLevelType w:val="hybridMultilevel"/>
    <w:tmpl w:val="3F42327C"/>
    <w:lvl w:ilvl="0" w:tplc="B94C348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EDD4BCA"/>
    <w:multiLevelType w:val="multilevel"/>
    <w:tmpl w:val="3F42327C"/>
    <w:lvl w:ilvl="0">
      <w:start w:val="1"/>
      <w:numFmt w:val="decimalFullWidth"/>
      <w:lvlText w:val="【%1】"/>
      <w:lvlJc w:val="left"/>
      <w:pPr>
        <w:ind w:left="720" w:hanging="72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84"/>
    <w:rsid w:val="00011E94"/>
    <w:rsid w:val="00013218"/>
    <w:rsid w:val="00033846"/>
    <w:rsid w:val="00040EAF"/>
    <w:rsid w:val="00060196"/>
    <w:rsid w:val="00082984"/>
    <w:rsid w:val="000E612E"/>
    <w:rsid w:val="00104A0D"/>
    <w:rsid w:val="001169AA"/>
    <w:rsid w:val="00131129"/>
    <w:rsid w:val="00136421"/>
    <w:rsid w:val="00151C8E"/>
    <w:rsid w:val="00153E34"/>
    <w:rsid w:val="0017697F"/>
    <w:rsid w:val="00181264"/>
    <w:rsid w:val="00186E3B"/>
    <w:rsid w:val="00191012"/>
    <w:rsid w:val="001959BF"/>
    <w:rsid w:val="001E103C"/>
    <w:rsid w:val="00222AEE"/>
    <w:rsid w:val="00296E51"/>
    <w:rsid w:val="002B2CD7"/>
    <w:rsid w:val="002B7D14"/>
    <w:rsid w:val="0031128F"/>
    <w:rsid w:val="00316F1E"/>
    <w:rsid w:val="003256AB"/>
    <w:rsid w:val="00333C75"/>
    <w:rsid w:val="00371296"/>
    <w:rsid w:val="003E06C9"/>
    <w:rsid w:val="00410774"/>
    <w:rsid w:val="004217AD"/>
    <w:rsid w:val="0042651D"/>
    <w:rsid w:val="00457834"/>
    <w:rsid w:val="004C27A5"/>
    <w:rsid w:val="004C2E00"/>
    <w:rsid w:val="004E7E5E"/>
    <w:rsid w:val="00521F89"/>
    <w:rsid w:val="005506B3"/>
    <w:rsid w:val="005509D4"/>
    <w:rsid w:val="005573E9"/>
    <w:rsid w:val="00561490"/>
    <w:rsid w:val="00571357"/>
    <w:rsid w:val="00576E10"/>
    <w:rsid w:val="0058105C"/>
    <w:rsid w:val="00583E3F"/>
    <w:rsid w:val="00586723"/>
    <w:rsid w:val="005C51BB"/>
    <w:rsid w:val="005D01E4"/>
    <w:rsid w:val="0064498C"/>
    <w:rsid w:val="00665FB6"/>
    <w:rsid w:val="00666D15"/>
    <w:rsid w:val="006841D7"/>
    <w:rsid w:val="006B7147"/>
    <w:rsid w:val="006D61E7"/>
    <w:rsid w:val="00705340"/>
    <w:rsid w:val="007333F9"/>
    <w:rsid w:val="007346C0"/>
    <w:rsid w:val="007711B6"/>
    <w:rsid w:val="007D0F9C"/>
    <w:rsid w:val="007D5023"/>
    <w:rsid w:val="007F0040"/>
    <w:rsid w:val="007F6FE2"/>
    <w:rsid w:val="008019CD"/>
    <w:rsid w:val="00823DD9"/>
    <w:rsid w:val="00844A77"/>
    <w:rsid w:val="0085015D"/>
    <w:rsid w:val="0085526B"/>
    <w:rsid w:val="00871BBC"/>
    <w:rsid w:val="00875BCE"/>
    <w:rsid w:val="008802FD"/>
    <w:rsid w:val="00882230"/>
    <w:rsid w:val="00882AA5"/>
    <w:rsid w:val="008A71CE"/>
    <w:rsid w:val="008B1781"/>
    <w:rsid w:val="008C6EF6"/>
    <w:rsid w:val="008F1381"/>
    <w:rsid w:val="008F5613"/>
    <w:rsid w:val="008F6D0C"/>
    <w:rsid w:val="00900975"/>
    <w:rsid w:val="0092334C"/>
    <w:rsid w:val="00953C6F"/>
    <w:rsid w:val="0095772C"/>
    <w:rsid w:val="009820F0"/>
    <w:rsid w:val="009852CF"/>
    <w:rsid w:val="009A0FB9"/>
    <w:rsid w:val="009B7949"/>
    <w:rsid w:val="009C100E"/>
    <w:rsid w:val="00A06E5A"/>
    <w:rsid w:val="00A16920"/>
    <w:rsid w:val="00A423AC"/>
    <w:rsid w:val="00A52429"/>
    <w:rsid w:val="00A5669F"/>
    <w:rsid w:val="00A62674"/>
    <w:rsid w:val="00A94906"/>
    <w:rsid w:val="00A96022"/>
    <w:rsid w:val="00AA3AC9"/>
    <w:rsid w:val="00AA5FCD"/>
    <w:rsid w:val="00AB1A33"/>
    <w:rsid w:val="00AB61A5"/>
    <w:rsid w:val="00AC52B6"/>
    <w:rsid w:val="00B06244"/>
    <w:rsid w:val="00B16811"/>
    <w:rsid w:val="00B47023"/>
    <w:rsid w:val="00B671DA"/>
    <w:rsid w:val="00B677B9"/>
    <w:rsid w:val="00B67F66"/>
    <w:rsid w:val="00BB55C1"/>
    <w:rsid w:val="00BC7AD1"/>
    <w:rsid w:val="00C41A65"/>
    <w:rsid w:val="00C53330"/>
    <w:rsid w:val="00C627EB"/>
    <w:rsid w:val="00C97015"/>
    <w:rsid w:val="00CA495E"/>
    <w:rsid w:val="00CB02FC"/>
    <w:rsid w:val="00CE4EF3"/>
    <w:rsid w:val="00D22C0D"/>
    <w:rsid w:val="00D34AB8"/>
    <w:rsid w:val="00D471A0"/>
    <w:rsid w:val="00D905A6"/>
    <w:rsid w:val="00D916D5"/>
    <w:rsid w:val="00DA288F"/>
    <w:rsid w:val="00DC4A0D"/>
    <w:rsid w:val="00DE4A19"/>
    <w:rsid w:val="00E04900"/>
    <w:rsid w:val="00E06284"/>
    <w:rsid w:val="00E15A12"/>
    <w:rsid w:val="00E15C14"/>
    <w:rsid w:val="00E225D1"/>
    <w:rsid w:val="00E427D4"/>
    <w:rsid w:val="00E443C8"/>
    <w:rsid w:val="00E83775"/>
    <w:rsid w:val="00E95164"/>
    <w:rsid w:val="00E976BA"/>
    <w:rsid w:val="00EB79A5"/>
    <w:rsid w:val="00EC0580"/>
    <w:rsid w:val="00ED0428"/>
    <w:rsid w:val="00ED5441"/>
    <w:rsid w:val="00F80525"/>
    <w:rsid w:val="00FA4FCD"/>
    <w:rsid w:val="00FE24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F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28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06284"/>
    <w:rPr>
      <w:rFonts w:ascii="ＭＳ 明朝" w:eastAsia="ＭＳ 明朝" w:hAnsi="Courier" w:cs="Times New Roman"/>
      <w:sz w:val="24"/>
      <w:szCs w:val="24"/>
    </w:rPr>
  </w:style>
  <w:style w:type="character" w:customStyle="1" w:styleId="a4">
    <w:name w:val="書式なし (文字)"/>
    <w:basedOn w:val="a0"/>
    <w:link w:val="a3"/>
    <w:uiPriority w:val="99"/>
    <w:rsid w:val="00E06284"/>
    <w:rPr>
      <w:rFonts w:ascii="ＭＳ 明朝" w:eastAsia="ＭＳ 明朝" w:hAnsi="Courier" w:cs="Times New Roman"/>
    </w:rPr>
  </w:style>
  <w:style w:type="paragraph" w:styleId="a5">
    <w:name w:val="Date"/>
    <w:basedOn w:val="a"/>
    <w:next w:val="a"/>
    <w:link w:val="a6"/>
    <w:uiPriority w:val="99"/>
    <w:unhideWhenUsed/>
    <w:rsid w:val="00AB61A5"/>
    <w:rPr>
      <w:rFonts w:ascii="Helvetica" w:eastAsia="ＭＳ 明朝" w:hAnsi="Helvetica" w:cs="Helvetica"/>
      <w:b/>
      <w:spacing w:val="-20"/>
      <w:kern w:val="0"/>
      <w:sz w:val="32"/>
      <w:szCs w:val="32"/>
    </w:rPr>
  </w:style>
  <w:style w:type="character" w:customStyle="1" w:styleId="a6">
    <w:name w:val="日付 (文字)"/>
    <w:basedOn w:val="a0"/>
    <w:link w:val="a5"/>
    <w:uiPriority w:val="99"/>
    <w:rsid w:val="00AB61A5"/>
    <w:rPr>
      <w:rFonts w:ascii="Helvetica" w:eastAsia="ＭＳ 明朝" w:hAnsi="Helvetica" w:cs="Helvetica"/>
      <w:b/>
      <w:spacing w:val="-20"/>
      <w:kern w:val="0"/>
      <w:sz w:val="32"/>
      <w:szCs w:val="32"/>
    </w:rPr>
  </w:style>
  <w:style w:type="paragraph" w:styleId="a7">
    <w:name w:val="footer"/>
    <w:basedOn w:val="a"/>
    <w:link w:val="a8"/>
    <w:uiPriority w:val="99"/>
    <w:unhideWhenUsed/>
    <w:rsid w:val="00222AEE"/>
    <w:pPr>
      <w:tabs>
        <w:tab w:val="center" w:pos="4252"/>
        <w:tab w:val="right" w:pos="8504"/>
      </w:tabs>
      <w:snapToGrid w:val="0"/>
    </w:pPr>
  </w:style>
  <w:style w:type="character" w:customStyle="1" w:styleId="a8">
    <w:name w:val="フッター (文字)"/>
    <w:basedOn w:val="a0"/>
    <w:link w:val="a7"/>
    <w:uiPriority w:val="99"/>
    <w:rsid w:val="00222AEE"/>
    <w:rPr>
      <w:sz w:val="21"/>
      <w:szCs w:val="22"/>
    </w:rPr>
  </w:style>
  <w:style w:type="character" w:styleId="a9">
    <w:name w:val="page number"/>
    <w:basedOn w:val="a0"/>
    <w:uiPriority w:val="99"/>
    <w:semiHidden/>
    <w:unhideWhenUsed/>
    <w:rsid w:val="00222AEE"/>
  </w:style>
  <w:style w:type="paragraph" w:styleId="aa">
    <w:name w:val="Balloon Text"/>
    <w:basedOn w:val="a"/>
    <w:link w:val="ab"/>
    <w:uiPriority w:val="99"/>
    <w:semiHidden/>
    <w:unhideWhenUsed/>
    <w:rsid w:val="009A0FB9"/>
    <w:rPr>
      <w:rFonts w:ascii="ヒラギノ角ゴ ProN W3" w:eastAsia="ヒラギノ角ゴ ProN W3"/>
      <w:sz w:val="18"/>
      <w:szCs w:val="18"/>
    </w:rPr>
  </w:style>
  <w:style w:type="character" w:customStyle="1" w:styleId="ab">
    <w:name w:val="吹き出し (文字)"/>
    <w:basedOn w:val="a0"/>
    <w:link w:val="aa"/>
    <w:uiPriority w:val="99"/>
    <w:semiHidden/>
    <w:rsid w:val="009A0FB9"/>
    <w:rPr>
      <w:rFonts w:ascii="ヒラギノ角ゴ ProN W3" w:eastAsia="ヒラギノ角ゴ ProN W3"/>
      <w:sz w:val="18"/>
      <w:szCs w:val="18"/>
    </w:rPr>
  </w:style>
  <w:style w:type="character" w:styleId="ac">
    <w:name w:val="Strong"/>
    <w:basedOn w:val="a0"/>
    <w:uiPriority w:val="22"/>
    <w:qFormat/>
    <w:rsid w:val="00296E5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28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06284"/>
    <w:rPr>
      <w:rFonts w:ascii="ＭＳ 明朝" w:eastAsia="ＭＳ 明朝" w:hAnsi="Courier" w:cs="Times New Roman"/>
      <w:sz w:val="24"/>
      <w:szCs w:val="24"/>
    </w:rPr>
  </w:style>
  <w:style w:type="character" w:customStyle="1" w:styleId="a4">
    <w:name w:val="書式なし (文字)"/>
    <w:basedOn w:val="a0"/>
    <w:link w:val="a3"/>
    <w:uiPriority w:val="99"/>
    <w:rsid w:val="00E06284"/>
    <w:rPr>
      <w:rFonts w:ascii="ＭＳ 明朝" w:eastAsia="ＭＳ 明朝" w:hAnsi="Courier" w:cs="Times New Roman"/>
    </w:rPr>
  </w:style>
  <w:style w:type="paragraph" w:styleId="a5">
    <w:name w:val="Date"/>
    <w:basedOn w:val="a"/>
    <w:next w:val="a"/>
    <w:link w:val="a6"/>
    <w:uiPriority w:val="99"/>
    <w:unhideWhenUsed/>
    <w:rsid w:val="00AB61A5"/>
    <w:rPr>
      <w:rFonts w:ascii="Helvetica" w:eastAsia="ＭＳ 明朝" w:hAnsi="Helvetica" w:cs="Helvetica"/>
      <w:b/>
      <w:spacing w:val="-20"/>
      <w:kern w:val="0"/>
      <w:sz w:val="32"/>
      <w:szCs w:val="32"/>
    </w:rPr>
  </w:style>
  <w:style w:type="character" w:customStyle="1" w:styleId="a6">
    <w:name w:val="日付 (文字)"/>
    <w:basedOn w:val="a0"/>
    <w:link w:val="a5"/>
    <w:uiPriority w:val="99"/>
    <w:rsid w:val="00AB61A5"/>
    <w:rPr>
      <w:rFonts w:ascii="Helvetica" w:eastAsia="ＭＳ 明朝" w:hAnsi="Helvetica" w:cs="Helvetica"/>
      <w:b/>
      <w:spacing w:val="-20"/>
      <w:kern w:val="0"/>
      <w:sz w:val="32"/>
      <w:szCs w:val="32"/>
    </w:rPr>
  </w:style>
  <w:style w:type="paragraph" w:styleId="a7">
    <w:name w:val="footer"/>
    <w:basedOn w:val="a"/>
    <w:link w:val="a8"/>
    <w:uiPriority w:val="99"/>
    <w:unhideWhenUsed/>
    <w:rsid w:val="00222AEE"/>
    <w:pPr>
      <w:tabs>
        <w:tab w:val="center" w:pos="4252"/>
        <w:tab w:val="right" w:pos="8504"/>
      </w:tabs>
      <w:snapToGrid w:val="0"/>
    </w:pPr>
  </w:style>
  <w:style w:type="character" w:customStyle="1" w:styleId="a8">
    <w:name w:val="フッター (文字)"/>
    <w:basedOn w:val="a0"/>
    <w:link w:val="a7"/>
    <w:uiPriority w:val="99"/>
    <w:rsid w:val="00222AEE"/>
    <w:rPr>
      <w:sz w:val="21"/>
      <w:szCs w:val="22"/>
    </w:rPr>
  </w:style>
  <w:style w:type="character" w:styleId="a9">
    <w:name w:val="page number"/>
    <w:basedOn w:val="a0"/>
    <w:uiPriority w:val="99"/>
    <w:semiHidden/>
    <w:unhideWhenUsed/>
    <w:rsid w:val="00222AEE"/>
  </w:style>
  <w:style w:type="paragraph" w:styleId="aa">
    <w:name w:val="Balloon Text"/>
    <w:basedOn w:val="a"/>
    <w:link w:val="ab"/>
    <w:uiPriority w:val="99"/>
    <w:semiHidden/>
    <w:unhideWhenUsed/>
    <w:rsid w:val="009A0FB9"/>
    <w:rPr>
      <w:rFonts w:ascii="ヒラギノ角ゴ ProN W3" w:eastAsia="ヒラギノ角ゴ ProN W3"/>
      <w:sz w:val="18"/>
      <w:szCs w:val="18"/>
    </w:rPr>
  </w:style>
  <w:style w:type="character" w:customStyle="1" w:styleId="ab">
    <w:name w:val="吹き出し (文字)"/>
    <w:basedOn w:val="a0"/>
    <w:link w:val="aa"/>
    <w:uiPriority w:val="99"/>
    <w:semiHidden/>
    <w:rsid w:val="009A0FB9"/>
    <w:rPr>
      <w:rFonts w:ascii="ヒラギノ角ゴ ProN W3" w:eastAsia="ヒラギノ角ゴ ProN W3"/>
      <w:sz w:val="18"/>
      <w:szCs w:val="18"/>
    </w:rPr>
  </w:style>
  <w:style w:type="character" w:styleId="ac">
    <w:name w:val="Strong"/>
    <w:basedOn w:val="a0"/>
    <w:uiPriority w:val="22"/>
    <w:qFormat/>
    <w:rsid w:val="00296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cm-www.jwu.ac.jp/~skproject/member/pdf_yanaka/sy3.pdf"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13</Pages>
  <Words>1775</Words>
  <Characters>10118</Characters>
  <Application>Microsoft Macintosh Word</Application>
  <DocSecurity>0</DocSecurity>
  <Lines>84</Lines>
  <Paragraphs>23</Paragraphs>
  <ScaleCrop>false</ScaleCrop>
  <Company/>
  <LinksUpToDate>false</LinksUpToDate>
  <CharactersWithSpaces>11870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98</cp:revision>
  <dcterms:created xsi:type="dcterms:W3CDTF">2013-07-27T03:09:00Z</dcterms:created>
  <dcterms:modified xsi:type="dcterms:W3CDTF">2014-03-15T02:20:00Z</dcterms:modified>
</cp:coreProperties>
</file>