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59" w:rsidRDefault="002C0059" w:rsidP="002C0059">
      <w:pPr>
        <w:widowControl/>
        <w:autoSpaceDE w:val="0"/>
        <w:autoSpaceDN w:val="0"/>
        <w:adjustRightInd w:val="0"/>
        <w:jc w:val="left"/>
        <w:rPr>
          <w:rFonts w:ascii="メイリオ" w:eastAsia="メイリオ" w:cs="メイリオ"/>
          <w:kern w:val="0"/>
        </w:rPr>
      </w:pPr>
      <w:r>
        <w:rPr>
          <w:rFonts w:ascii="メイリオ" w:eastAsia="メイリオ" w:cs="メイリオ" w:hint="eastAsia"/>
          <w:noProof/>
          <w:kern w:val="0"/>
        </w:rPr>
        <w:drawing>
          <wp:inline distT="0" distB="0" distL="0" distR="0">
            <wp:extent cx="2328545" cy="457200"/>
            <wp:effectExtent l="0" t="0" r="8255" b="0"/>
            <wp:docPr id="1" name="図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45" cy="457200"/>
                    </a:xfrm>
                    <a:prstGeom prst="rect">
                      <a:avLst/>
                    </a:prstGeom>
                    <a:noFill/>
                    <a:ln>
                      <a:noFill/>
                    </a:ln>
                  </pic:spPr>
                </pic:pic>
              </a:graphicData>
            </a:graphic>
          </wp:inline>
        </w:drawing>
      </w:r>
    </w:p>
    <w:p w:rsidR="002C0059" w:rsidRDefault="002C0059" w:rsidP="002C0059">
      <w:pPr>
        <w:widowControl/>
        <w:autoSpaceDE w:val="0"/>
        <w:autoSpaceDN w:val="0"/>
        <w:adjustRightInd w:val="0"/>
        <w:spacing w:line="500" w:lineRule="exact"/>
        <w:jc w:val="left"/>
        <w:rPr>
          <w:rFonts w:ascii="メイリオ" w:eastAsia="メイリオ" w:hAnsi="Lucida Grande" w:cs="メイリオ"/>
          <w:b/>
          <w:bCs/>
          <w:kern w:val="0"/>
          <w:sz w:val="48"/>
          <w:szCs w:val="48"/>
        </w:rPr>
      </w:pPr>
      <w:r>
        <w:rPr>
          <w:rFonts w:ascii="メイリオ" w:eastAsia="メイリオ" w:hAnsi="Lucida Grande" w:cs="メイリオ" w:hint="eastAsia"/>
          <w:b/>
          <w:bCs/>
          <w:kern w:val="0"/>
          <w:sz w:val="48"/>
          <w:szCs w:val="48"/>
        </w:rPr>
        <w:t>椎間板変性のみで腰痛に</w:t>
      </w:r>
      <w:bookmarkStart w:id="0" w:name="_GoBack"/>
      <w:bookmarkEnd w:id="0"/>
      <w:r>
        <w:rPr>
          <w:rFonts w:ascii="メイリオ" w:eastAsia="メイリオ" w:hAnsi="Lucida Grande" w:cs="メイリオ" w:hint="eastAsia"/>
          <w:b/>
          <w:bCs/>
          <w:kern w:val="0"/>
          <w:sz w:val="48"/>
          <w:szCs w:val="48"/>
        </w:rPr>
        <w:t>はならない！？</w:t>
      </w:r>
    </w:p>
    <w:p w:rsidR="002C0059" w:rsidRDefault="002C0059" w:rsidP="002C0059">
      <w:pPr>
        <w:widowControl/>
        <w:autoSpaceDE w:val="0"/>
        <w:autoSpaceDN w:val="0"/>
        <w:adjustRightInd w:val="0"/>
        <w:jc w:val="left"/>
        <w:rPr>
          <w:rFonts w:ascii="メイリオ" w:eastAsia="メイリオ" w:hAnsi="Helvetica Neue" w:cs="メイリオ"/>
          <w:kern w:val="0"/>
          <w:sz w:val="32"/>
          <w:szCs w:val="32"/>
        </w:rPr>
      </w:pPr>
      <w:r>
        <w:rPr>
          <w:rFonts w:ascii="メイリオ" w:eastAsia="メイリオ" w:hAnsi="Lucida Grande" w:cs="メイリオ" w:hint="eastAsia"/>
          <w:kern w:val="0"/>
        </w:rPr>
        <w:t>提供元：ケアネット</w:t>
      </w:r>
      <w:r>
        <w:rPr>
          <w:rFonts w:ascii="メイリオ" w:eastAsia="メイリオ" w:hAnsi="Lucida Grande" w:cs="メイリオ" w:hint="eastAsia"/>
          <w:kern w:val="0"/>
        </w:rPr>
        <w:t xml:space="preserve">　</w:t>
      </w:r>
      <w:r>
        <w:rPr>
          <w:rFonts w:ascii="メイリオ" w:eastAsia="メイリオ" w:hAnsi="Lucida Grande" w:cs="メイリオ" w:hint="eastAsia"/>
          <w:kern w:val="0"/>
          <w:sz w:val="22"/>
          <w:szCs w:val="22"/>
        </w:rPr>
        <w:t>公開日：</w:t>
      </w:r>
      <w:r>
        <w:rPr>
          <w:rFonts w:ascii="メイリオ" w:eastAsia="メイリオ" w:hAnsi="Lucida Grande" w:cs="メイリオ"/>
          <w:kern w:val="0"/>
          <w:sz w:val="22"/>
          <w:szCs w:val="22"/>
        </w:rPr>
        <w:t>2014/12/24</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Pr>
          <w:rFonts w:ascii="メイリオ" w:eastAsia="メイリオ" w:hAnsi="Helvetica Neue" w:cs="メイリオ" w:hint="eastAsia"/>
          <w:noProof/>
          <w:kern w:val="0"/>
          <w:sz w:val="32"/>
          <w:szCs w:val="32"/>
        </w:rPr>
        <w:drawing>
          <wp:anchor distT="0" distB="0" distL="114300" distR="114300" simplePos="0" relativeHeight="251658240" behindDoc="0" locked="0" layoutInCell="1" allowOverlap="1" wp14:anchorId="2C897B7F" wp14:editId="31537ED8">
            <wp:simplePos x="0" y="0"/>
            <wp:positionH relativeFrom="margin">
              <wp:align>left</wp:align>
            </wp:positionH>
            <wp:positionV relativeFrom="margin">
              <wp:align>top</wp:align>
            </wp:positionV>
            <wp:extent cx="1905000" cy="19050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2C0059">
        <w:rPr>
          <w:rFonts w:ascii="メイリオ" w:eastAsia="メイリオ" w:hAnsi="Helvetica Neue" w:cs="メイリオ" w:hint="eastAsia"/>
          <w:color w:val="060001"/>
          <w:kern w:val="0"/>
        </w:rPr>
        <w:t xml:space="preserve">　椎間板変性により腰痛が生じるといわれているが、</w:t>
      </w:r>
      <w:r w:rsidRPr="002C0059">
        <w:rPr>
          <w:rFonts w:ascii="メイリオ" w:eastAsia="メイリオ" w:hAnsi="Helvetica Neue" w:cs="メイリオ"/>
          <w:color w:val="060001"/>
          <w:kern w:val="0"/>
        </w:rPr>
        <w:t>MRI</w:t>
      </w:r>
      <w:r w:rsidRPr="002C0059">
        <w:rPr>
          <w:rFonts w:ascii="メイリオ" w:eastAsia="メイリオ" w:hAnsi="Helvetica Neue" w:cs="メイリオ" w:hint="eastAsia"/>
          <w:color w:val="060001"/>
          <w:kern w:val="0"/>
        </w:rPr>
        <w:t>上、椎間板変性はしばしば終板変化やシュモール結節を伴う。和歌山県立医科大学</w:t>
      </w:r>
      <w:r w:rsidRPr="002C0059">
        <w:rPr>
          <w:rFonts w:ascii="メイリオ" w:eastAsia="メイリオ" w:hAnsi="Helvetica Neue" w:cs="メイリオ"/>
          <w:color w:val="060001"/>
          <w:kern w:val="0"/>
        </w:rPr>
        <w:t xml:space="preserve"> </w:t>
      </w:r>
      <w:r w:rsidRPr="002C0059">
        <w:rPr>
          <w:rFonts w:ascii="メイリオ" w:eastAsia="メイリオ" w:hAnsi="Helvetica Neue" w:cs="メイリオ" w:hint="eastAsia"/>
          <w:color w:val="060001"/>
          <w:kern w:val="0"/>
        </w:rPr>
        <w:t>整形外科の寺口</w:t>
      </w:r>
      <w:r w:rsidRPr="002C0059">
        <w:rPr>
          <w:rFonts w:ascii="メイリオ" w:eastAsia="メイリオ" w:hAnsi="Helvetica Neue" w:cs="メイリオ"/>
          <w:color w:val="060001"/>
          <w:kern w:val="0"/>
        </w:rPr>
        <w:t xml:space="preserve"> </w:t>
      </w:r>
      <w:r w:rsidRPr="002C0059">
        <w:rPr>
          <w:rFonts w:ascii="メイリオ" w:eastAsia="メイリオ" w:hAnsi="Helvetica Neue" w:cs="メイリオ" w:hint="eastAsia"/>
          <w:color w:val="060001"/>
          <w:kern w:val="0"/>
        </w:rPr>
        <w:t>真年氏、同主任教授の吉田</w:t>
      </w:r>
      <w:r w:rsidRPr="002C0059">
        <w:rPr>
          <w:rFonts w:ascii="メイリオ" w:eastAsia="メイリオ" w:hAnsi="Helvetica Neue" w:cs="メイリオ"/>
          <w:color w:val="060001"/>
          <w:kern w:val="0"/>
        </w:rPr>
        <w:t xml:space="preserve"> </w:t>
      </w:r>
      <w:r w:rsidRPr="002C0059">
        <w:rPr>
          <w:rFonts w:ascii="メイリオ" w:eastAsia="メイリオ" w:hAnsi="Helvetica Neue" w:cs="メイリオ" w:hint="eastAsia"/>
          <w:color w:val="060001"/>
          <w:kern w:val="0"/>
        </w:rPr>
        <w:t>宗人氏らは、こうした画像所見と腰痛との関連について一般地域住民を対象に調査を行った。結果、椎間板変性のみでは腰痛との関連はないものの、椎間板変性と終板変化の両方が認められる場合は強く関連することを明らかにした。</w:t>
      </w:r>
      <w:r w:rsidRPr="002C0059">
        <w:rPr>
          <w:rFonts w:ascii="メイリオ" w:eastAsia="メイリオ" w:hAnsi="Helvetica Neue" w:cs="メイリオ"/>
          <w:color w:val="060001"/>
          <w:kern w:val="0"/>
        </w:rPr>
        <w:t>Spine Journal</w:t>
      </w:r>
      <w:r w:rsidRPr="002C0059">
        <w:rPr>
          <w:rFonts w:ascii="メイリオ" w:eastAsia="メイリオ" w:hAnsi="Helvetica Neue" w:cs="メイリオ" w:hint="eastAsia"/>
          <w:color w:val="060001"/>
          <w:kern w:val="0"/>
        </w:rPr>
        <w:t>誌オンライン版</w:t>
      </w:r>
      <w:r w:rsidRPr="002C0059">
        <w:rPr>
          <w:rFonts w:ascii="メイリオ" w:eastAsia="メイリオ" w:hAnsi="Helvetica Neue" w:cs="メイリオ"/>
          <w:color w:val="060001"/>
          <w:kern w:val="0"/>
        </w:rPr>
        <w:t>2014</w:t>
      </w:r>
      <w:r w:rsidRPr="002C0059">
        <w:rPr>
          <w:rFonts w:ascii="メイリオ" w:eastAsia="メイリオ" w:hAnsi="Helvetica Neue" w:cs="メイリオ" w:hint="eastAsia"/>
          <w:color w:val="060001"/>
          <w:kern w:val="0"/>
        </w:rPr>
        <w:t>年</w:t>
      </w:r>
      <w:r w:rsidRPr="002C0059">
        <w:rPr>
          <w:rFonts w:ascii="メイリオ" w:eastAsia="メイリオ" w:hAnsi="Helvetica Neue" w:cs="メイリオ"/>
          <w:color w:val="060001"/>
          <w:kern w:val="0"/>
        </w:rPr>
        <w:t>11</w:t>
      </w:r>
      <w:r w:rsidRPr="002C0059">
        <w:rPr>
          <w:rFonts w:ascii="メイリオ" w:eastAsia="メイリオ" w:hAnsi="Helvetica Neue" w:cs="メイリオ" w:hint="eastAsia"/>
          <w:color w:val="060001"/>
          <w:kern w:val="0"/>
        </w:rPr>
        <w:t>月</w:t>
      </w:r>
      <w:r w:rsidRPr="002C0059">
        <w:rPr>
          <w:rFonts w:ascii="メイリオ" w:eastAsia="メイリオ" w:hAnsi="Helvetica Neue" w:cs="メイリオ"/>
          <w:color w:val="060001"/>
          <w:kern w:val="0"/>
        </w:rPr>
        <w:t>26</w:t>
      </w:r>
      <w:r w:rsidRPr="002C0059">
        <w:rPr>
          <w:rFonts w:ascii="メイリオ" w:eastAsia="メイリオ" w:hAnsi="Helvetica Neue" w:cs="メイリオ" w:hint="eastAsia"/>
          <w:color w:val="060001"/>
          <w:kern w:val="0"/>
        </w:rPr>
        <w:t>日号の掲載報告。</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t xml:space="preserve">　研究グループは、</w:t>
      </w:r>
      <w:r w:rsidRPr="002C0059">
        <w:rPr>
          <w:rFonts w:ascii="メイリオ" w:eastAsia="メイリオ" w:hAnsi="Helvetica Neue" w:cs="メイリオ"/>
          <w:color w:val="060001"/>
          <w:kern w:val="0"/>
        </w:rPr>
        <w:t>Wakayama Spine Study</w:t>
      </w:r>
      <w:r w:rsidRPr="002C0059">
        <w:rPr>
          <w:rFonts w:ascii="メイリオ" w:eastAsia="メイリオ" w:hAnsi="Helvetica Neue" w:cs="メイリオ" w:hint="eastAsia"/>
          <w:color w:val="060001"/>
          <w:kern w:val="0"/>
        </w:rPr>
        <w:t>に参加した一般住民</w:t>
      </w:r>
      <w:r w:rsidRPr="002C0059">
        <w:rPr>
          <w:rFonts w:ascii="メイリオ" w:eastAsia="メイリオ" w:hAnsi="Helvetica Neue" w:cs="メイリオ"/>
          <w:color w:val="060001"/>
          <w:kern w:val="0"/>
        </w:rPr>
        <w:t>1,011</w:t>
      </w:r>
      <w:r w:rsidRPr="002C0059">
        <w:rPr>
          <w:rFonts w:ascii="メイリオ" w:eastAsia="メイリオ" w:hAnsi="Helvetica Neue" w:cs="メイリオ" w:hint="eastAsia"/>
          <w:color w:val="060001"/>
          <w:kern w:val="0"/>
        </w:rPr>
        <w:t>例中、腰痛</w:t>
      </w:r>
      <w:r w:rsidRPr="002C0059">
        <w:rPr>
          <w:rFonts w:ascii="メイリオ" w:eastAsia="メイリオ" w:hAnsi="Helvetica Neue" w:cs="メイリオ"/>
          <w:color w:val="060001"/>
          <w:kern w:val="0"/>
        </w:rPr>
        <w:t>MRI</w:t>
      </w:r>
      <w:r w:rsidRPr="002C0059">
        <w:rPr>
          <w:rFonts w:ascii="メイリオ" w:eastAsia="メイリオ" w:hAnsi="Helvetica Neue" w:cs="メイリオ" w:hint="eastAsia"/>
          <w:color w:val="060001"/>
          <w:kern w:val="0"/>
        </w:rPr>
        <w:t>が撮像可能であった</w:t>
      </w:r>
      <w:r w:rsidRPr="002C0059">
        <w:rPr>
          <w:rFonts w:ascii="メイリオ" w:eastAsia="メイリオ" w:hAnsi="Helvetica Neue" w:cs="メイリオ"/>
          <w:color w:val="060001"/>
          <w:kern w:val="0"/>
        </w:rPr>
        <w:t>975</w:t>
      </w:r>
      <w:r w:rsidRPr="002C0059">
        <w:rPr>
          <w:rFonts w:ascii="メイリオ" w:eastAsia="メイリオ" w:hAnsi="Helvetica Neue" w:cs="メイリオ" w:hint="eastAsia"/>
          <w:color w:val="060001"/>
          <w:kern w:val="0"/>
        </w:rPr>
        <w:t>例（男性</w:t>
      </w:r>
      <w:r w:rsidRPr="002C0059">
        <w:rPr>
          <w:rFonts w:ascii="メイリオ" w:eastAsia="メイリオ" w:hAnsi="Helvetica Neue" w:cs="メイリオ"/>
          <w:color w:val="060001"/>
          <w:kern w:val="0"/>
        </w:rPr>
        <w:t>324</w:t>
      </w:r>
      <w:r w:rsidRPr="002C0059">
        <w:rPr>
          <w:rFonts w:ascii="メイリオ" w:eastAsia="メイリオ" w:hAnsi="Helvetica Neue" w:cs="メイリオ" w:hint="eastAsia"/>
          <w:color w:val="060001"/>
          <w:kern w:val="0"/>
        </w:rPr>
        <w:t>例、女性</w:t>
      </w:r>
      <w:r w:rsidRPr="002C0059">
        <w:rPr>
          <w:rFonts w:ascii="メイリオ" w:eastAsia="メイリオ" w:hAnsi="Helvetica Neue" w:cs="メイリオ"/>
          <w:color w:val="060001"/>
          <w:kern w:val="0"/>
        </w:rPr>
        <w:t>651</w:t>
      </w:r>
      <w:r w:rsidRPr="002C0059">
        <w:rPr>
          <w:rFonts w:ascii="メイリオ" w:eastAsia="メイリオ" w:hAnsi="Helvetica Neue" w:cs="メイリオ" w:hint="eastAsia"/>
          <w:color w:val="060001"/>
          <w:kern w:val="0"/>
        </w:rPr>
        <w:t>例、平均年齢</w:t>
      </w:r>
      <w:r w:rsidRPr="002C0059">
        <w:rPr>
          <w:rFonts w:ascii="メイリオ" w:eastAsia="メイリオ" w:hAnsi="Helvetica Neue" w:cs="メイリオ"/>
          <w:color w:val="060001"/>
          <w:kern w:val="0"/>
        </w:rPr>
        <w:t>66.4</w:t>
      </w:r>
      <w:r w:rsidRPr="002C0059">
        <w:rPr>
          <w:rFonts w:ascii="メイリオ" w:eastAsia="メイリオ" w:hAnsi="Helvetica Neue" w:cs="メイリオ" w:hint="eastAsia"/>
          <w:color w:val="060001"/>
          <w:kern w:val="0"/>
        </w:rPr>
        <w:t>歳</w:t>
      </w:r>
      <w:r w:rsidRPr="002C0059">
        <w:rPr>
          <w:rFonts w:ascii="メイリオ" w:eastAsia="メイリオ" w:hAnsi="Helvetica Neue" w:cs="メイリオ"/>
          <w:color w:val="060001"/>
          <w:kern w:val="0"/>
        </w:rPr>
        <w:t>[21</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97</w:t>
      </w:r>
      <w:r w:rsidRPr="002C0059">
        <w:rPr>
          <w:rFonts w:ascii="メイリオ" w:eastAsia="メイリオ" w:hAnsi="Helvetica Neue" w:cs="メイリオ" w:hint="eastAsia"/>
          <w:color w:val="060001"/>
          <w:kern w:val="0"/>
        </w:rPr>
        <w:t>歳</w:t>
      </w:r>
      <w:r w:rsidRPr="002C0059">
        <w:rPr>
          <w:rFonts w:ascii="メイリオ" w:eastAsia="メイリオ" w:hAnsi="Helvetica Neue" w:cs="メイリオ"/>
          <w:color w:val="060001"/>
          <w:kern w:val="0"/>
        </w:rPr>
        <w:t>]</w:t>
      </w:r>
      <w:r w:rsidRPr="002C0059">
        <w:rPr>
          <w:rFonts w:ascii="メイリオ" w:eastAsia="メイリオ" w:hAnsi="Helvetica Neue" w:cs="メイリオ" w:hint="eastAsia"/>
          <w:color w:val="060001"/>
          <w:kern w:val="0"/>
        </w:rPr>
        <w:t>）について、画像所見と腰痛との関連を評価した。</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t xml:space="preserve">　</w:t>
      </w:r>
      <w:r w:rsidRPr="002C0059">
        <w:rPr>
          <w:rFonts w:ascii="メイリオ" w:eastAsia="メイリオ" w:hAnsi="Helvetica Neue" w:cs="メイリオ"/>
          <w:color w:val="060001"/>
          <w:kern w:val="0"/>
        </w:rPr>
        <w:t>T2</w:t>
      </w:r>
      <w:r w:rsidRPr="002C0059">
        <w:rPr>
          <w:rFonts w:ascii="メイリオ" w:eastAsia="メイリオ" w:hAnsi="Helvetica Neue" w:cs="メイリオ" w:hint="eastAsia"/>
          <w:color w:val="060001"/>
          <w:kern w:val="0"/>
        </w:rPr>
        <w:t>強調矢状断像にて、</w:t>
      </w:r>
      <w:r w:rsidRPr="002C0059">
        <w:rPr>
          <w:rFonts w:ascii="メイリオ" w:eastAsia="メイリオ" w:hAnsi="Helvetica Neue" w:cs="メイリオ"/>
          <w:color w:val="060001"/>
          <w:kern w:val="0"/>
        </w:rPr>
        <w:t>Pfirrmann</w:t>
      </w:r>
      <w:r w:rsidRPr="002C0059">
        <w:rPr>
          <w:rFonts w:ascii="メイリオ" w:eastAsia="メイリオ" w:hAnsi="Helvetica Neue" w:cs="メイリオ" w:hint="eastAsia"/>
          <w:color w:val="060001"/>
          <w:kern w:val="0"/>
        </w:rPr>
        <w:t>分類の</w:t>
      </w:r>
      <w:r w:rsidRPr="002C0059">
        <w:rPr>
          <w:rFonts w:ascii="メイリオ" w:eastAsia="メイリオ" w:hAnsi="Helvetica Neue" w:cs="メイリオ"/>
          <w:color w:val="060001"/>
          <w:kern w:val="0"/>
        </w:rPr>
        <w:t>grade4/5</w:t>
      </w:r>
      <w:r w:rsidRPr="002C0059">
        <w:rPr>
          <w:rFonts w:ascii="メイリオ" w:eastAsia="メイリオ" w:hAnsi="Helvetica Neue" w:cs="メイリオ" w:hint="eastAsia"/>
          <w:color w:val="060001"/>
          <w:kern w:val="0"/>
        </w:rPr>
        <w:t>の椎間板変性があり、終板のどちらかの領域に沿った高信号変化を「終板変化あり」、椎体内へ突出する小さな低信号変化を「シュモール結節あり」と定義した。</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t xml:space="preserve">　主な結果は以下のとおり。</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t>・各所見の有病率は、椎間板変性のみ</w:t>
      </w:r>
      <w:r w:rsidRPr="002C0059">
        <w:rPr>
          <w:rFonts w:ascii="メイリオ" w:eastAsia="メイリオ" w:hAnsi="Helvetica Neue" w:cs="メイリオ"/>
          <w:color w:val="060001"/>
          <w:kern w:val="0"/>
        </w:rPr>
        <w:t>30.4</w:t>
      </w:r>
      <w:r w:rsidRPr="002C0059">
        <w:rPr>
          <w:rFonts w:ascii="メイリオ" w:eastAsia="メイリオ" w:hAnsi="Helvetica Neue" w:cs="メイリオ" w:hint="eastAsia"/>
          <w:color w:val="060001"/>
          <w:kern w:val="0"/>
        </w:rPr>
        <w:t>％、終板変化のみ</w:t>
      </w:r>
      <w:r w:rsidRPr="002C0059">
        <w:rPr>
          <w:rFonts w:ascii="メイリオ" w:eastAsia="メイリオ" w:hAnsi="Helvetica Neue" w:cs="メイリオ"/>
          <w:color w:val="060001"/>
          <w:kern w:val="0"/>
        </w:rPr>
        <w:t>0.8</w:t>
      </w:r>
      <w:r w:rsidRPr="002C0059">
        <w:rPr>
          <w:rFonts w:ascii="メイリオ" w:eastAsia="メイリオ" w:hAnsi="Helvetica Neue" w:cs="メイリオ" w:hint="eastAsia"/>
          <w:color w:val="060001"/>
          <w:kern w:val="0"/>
        </w:rPr>
        <w:t>％、シュモール結節のみ</w:t>
      </w:r>
      <w:r w:rsidRPr="002C0059">
        <w:rPr>
          <w:rFonts w:ascii="メイリオ" w:eastAsia="メイリオ" w:hAnsi="Helvetica Neue" w:cs="メイリオ"/>
          <w:color w:val="060001"/>
          <w:kern w:val="0"/>
        </w:rPr>
        <w:t>1.5</w:t>
      </w:r>
      <w:r w:rsidRPr="002C0059">
        <w:rPr>
          <w:rFonts w:ascii="メイリオ" w:eastAsia="メイリオ" w:hAnsi="Helvetica Neue" w:cs="メイリオ" w:hint="eastAsia"/>
          <w:color w:val="060001"/>
          <w:kern w:val="0"/>
        </w:rPr>
        <w:t>％、椎間板変性＋終板変化</w:t>
      </w:r>
      <w:r w:rsidRPr="002C0059">
        <w:rPr>
          <w:rFonts w:ascii="メイリオ" w:eastAsia="メイリオ" w:hAnsi="Helvetica Neue" w:cs="メイリオ"/>
          <w:color w:val="060001"/>
          <w:kern w:val="0"/>
        </w:rPr>
        <w:t>26.6</w:t>
      </w:r>
      <w:r w:rsidRPr="002C0059">
        <w:rPr>
          <w:rFonts w:ascii="メイリオ" w:eastAsia="メイリオ" w:hAnsi="Helvetica Neue" w:cs="メイリオ" w:hint="eastAsia"/>
          <w:color w:val="060001"/>
          <w:kern w:val="0"/>
        </w:rPr>
        <w:t>％、椎間板変性＋シュモール結節</w:t>
      </w:r>
      <w:r w:rsidRPr="002C0059">
        <w:rPr>
          <w:rFonts w:ascii="メイリオ" w:eastAsia="メイリオ" w:hAnsi="Helvetica Neue" w:cs="メイリオ"/>
          <w:color w:val="060001"/>
          <w:kern w:val="0"/>
        </w:rPr>
        <w:t>12.3</w:t>
      </w:r>
      <w:r w:rsidRPr="002C0059">
        <w:rPr>
          <w:rFonts w:ascii="メイリオ" w:eastAsia="メイリオ" w:hAnsi="Helvetica Neue" w:cs="メイリオ" w:hint="eastAsia"/>
          <w:color w:val="060001"/>
          <w:kern w:val="0"/>
        </w:rPr>
        <w:t>％、椎間板変性＋終板変化＋シュモール結節</w:t>
      </w:r>
      <w:r w:rsidRPr="002C0059">
        <w:rPr>
          <w:rFonts w:ascii="メイリオ" w:eastAsia="メイリオ" w:hAnsi="Helvetica Neue" w:cs="メイリオ"/>
          <w:color w:val="060001"/>
          <w:kern w:val="0"/>
        </w:rPr>
        <w:t>19.1</w:t>
      </w:r>
      <w:r w:rsidRPr="002C0059">
        <w:rPr>
          <w:rFonts w:ascii="メイリオ" w:eastAsia="メイリオ" w:hAnsi="Helvetica Neue" w:cs="メイリオ" w:hint="eastAsia"/>
          <w:color w:val="060001"/>
          <w:kern w:val="0"/>
        </w:rPr>
        <w:t>％であった。</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t>・椎間板変性、終板変化、シュモール結節の</w:t>
      </w:r>
      <w:r w:rsidRPr="002C0059">
        <w:rPr>
          <w:rFonts w:ascii="メイリオ" w:eastAsia="メイリオ" w:hAnsi="Helvetica Neue" w:cs="メイリオ"/>
          <w:color w:val="060001"/>
          <w:kern w:val="0"/>
        </w:rPr>
        <w:t>3</w:t>
      </w:r>
      <w:r w:rsidRPr="002C0059">
        <w:rPr>
          <w:rFonts w:ascii="メイリオ" w:eastAsia="メイリオ" w:hAnsi="Helvetica Neue" w:cs="メイリオ" w:hint="eastAsia"/>
          <w:color w:val="060001"/>
          <w:kern w:val="0"/>
        </w:rPr>
        <w:t>つが存在する場合、腰痛と有意に関連していた（</w:t>
      </w:r>
      <w:r w:rsidRPr="002C0059">
        <w:rPr>
          <w:rFonts w:ascii="メイリオ" w:eastAsia="メイリオ" w:hAnsi="Helvetica Neue" w:cs="メイリオ"/>
          <w:color w:val="060001"/>
          <w:kern w:val="0"/>
        </w:rPr>
        <w:t>OR</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2.17</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95</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CI</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1.2</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3.9</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L1/2</w:t>
      </w:r>
      <w:r w:rsidRPr="002C0059">
        <w:rPr>
          <w:rFonts w:ascii="メイリオ" w:eastAsia="メイリオ" w:hAnsi="Helvetica Neue" w:cs="メイリオ" w:hint="eastAsia"/>
          <w:color w:val="060001"/>
          <w:kern w:val="0"/>
        </w:rPr>
        <w:t>では</w:t>
      </w:r>
      <w:r w:rsidRPr="002C0059">
        <w:rPr>
          <w:rFonts w:ascii="メイリオ" w:eastAsia="メイリオ" w:hAnsi="Helvetica Neue" w:cs="メイリオ"/>
          <w:color w:val="060001"/>
          <w:kern w:val="0"/>
        </w:rPr>
        <w:t>OR</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6.00</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95</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CI</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1.9</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26.6</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L4/5</w:t>
      </w:r>
      <w:r w:rsidRPr="002C0059">
        <w:rPr>
          <w:rFonts w:ascii="メイリオ" w:eastAsia="メイリオ" w:hAnsi="Helvetica Neue" w:cs="メイリオ" w:hint="eastAsia"/>
          <w:color w:val="060001"/>
          <w:kern w:val="0"/>
        </w:rPr>
        <w:t>では</w:t>
      </w:r>
      <w:r w:rsidRPr="002C0059">
        <w:rPr>
          <w:rFonts w:ascii="メイリオ" w:eastAsia="メイリオ" w:hAnsi="Helvetica Neue" w:cs="メイリオ"/>
          <w:color w:val="060001"/>
          <w:kern w:val="0"/>
        </w:rPr>
        <w:t>2.56</w:t>
      </w:r>
      <w:r w:rsidRPr="002C0059">
        <w:rPr>
          <w:rFonts w:ascii="メイリオ" w:eastAsia="メイリオ" w:hAnsi="Helvetica Neue" w:cs="メイリオ" w:hint="eastAsia"/>
          <w:color w:val="060001"/>
          <w:kern w:val="0"/>
        </w:rPr>
        <w:t>（同：</w:t>
      </w:r>
      <w:r w:rsidRPr="002C0059">
        <w:rPr>
          <w:rFonts w:ascii="メイリオ" w:eastAsia="メイリオ" w:hAnsi="Helvetica Neue" w:cs="メイリオ"/>
          <w:color w:val="060001"/>
          <w:kern w:val="0"/>
        </w:rPr>
        <w:t>1.4</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4.9</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L5/S1</w:t>
      </w:r>
      <w:r w:rsidRPr="002C0059">
        <w:rPr>
          <w:rFonts w:ascii="メイリオ" w:eastAsia="メイリオ" w:hAnsi="Helvetica Neue" w:cs="メイリオ" w:hint="eastAsia"/>
          <w:color w:val="060001"/>
          <w:kern w:val="0"/>
        </w:rPr>
        <w:t>では</w:t>
      </w:r>
      <w:r w:rsidRPr="002C0059">
        <w:rPr>
          <w:rFonts w:ascii="メイリオ" w:eastAsia="メイリオ" w:hAnsi="Helvetica Neue" w:cs="メイリオ"/>
          <w:color w:val="060001"/>
          <w:kern w:val="0"/>
        </w:rPr>
        <w:t>2.81</w:t>
      </w:r>
      <w:r w:rsidRPr="002C0059">
        <w:rPr>
          <w:rFonts w:ascii="メイリオ" w:eastAsia="メイリオ" w:hAnsi="Helvetica Neue" w:cs="メイリオ" w:hint="eastAsia"/>
          <w:color w:val="060001"/>
          <w:kern w:val="0"/>
        </w:rPr>
        <w:t>（同：</w:t>
      </w:r>
      <w:r w:rsidRPr="002C0059">
        <w:rPr>
          <w:rFonts w:ascii="メイリオ" w:eastAsia="メイリオ" w:hAnsi="Helvetica Neue" w:cs="メイリオ"/>
          <w:color w:val="060001"/>
          <w:kern w:val="0"/>
        </w:rPr>
        <w:t>1.1</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2.3</w:t>
      </w:r>
      <w:r w:rsidRPr="002C0059">
        <w:rPr>
          <w:rFonts w:ascii="メイリオ" w:eastAsia="メイリオ" w:hAnsi="Helvetica Neue" w:cs="メイリオ" w:hint="eastAsia"/>
          <w:color w:val="060001"/>
          <w:kern w:val="0"/>
        </w:rPr>
        <w:t>）であった。</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color w:val="060001"/>
          <w:kern w:val="0"/>
        </w:rPr>
      </w:pPr>
      <w:r w:rsidRPr="002C0059">
        <w:rPr>
          <w:rFonts w:ascii="メイリオ" w:eastAsia="メイリオ" w:hAnsi="Helvetica Neue" w:cs="メイリオ" w:hint="eastAsia"/>
          <w:color w:val="060001"/>
          <w:kern w:val="0"/>
        </w:rPr>
        <w:lastRenderedPageBreak/>
        <w:t>・椎間板変性と終板変化の</w:t>
      </w:r>
      <w:r w:rsidRPr="002C0059">
        <w:rPr>
          <w:rFonts w:ascii="メイリオ" w:eastAsia="メイリオ" w:hAnsi="Helvetica Neue" w:cs="メイリオ"/>
          <w:color w:val="060001"/>
          <w:kern w:val="0"/>
        </w:rPr>
        <w:t>2</w:t>
      </w:r>
      <w:r w:rsidRPr="002C0059">
        <w:rPr>
          <w:rFonts w:ascii="メイリオ" w:eastAsia="メイリオ" w:hAnsi="Helvetica Neue" w:cs="メイリオ" w:hint="eastAsia"/>
          <w:color w:val="060001"/>
          <w:kern w:val="0"/>
        </w:rPr>
        <w:t>つが認められた場合は、以下のように腰痛と有意な関連が認められた。</w:t>
      </w:r>
      <w:r w:rsidRPr="002C0059">
        <w:rPr>
          <w:rFonts w:ascii="メイリオ" w:eastAsia="メイリオ" w:hAnsi="Helvetica Neue" w:cs="メイリオ"/>
          <w:color w:val="060001"/>
          <w:kern w:val="0"/>
        </w:rPr>
        <w:t>L3/4</w:t>
      </w:r>
      <w:r w:rsidRPr="002C0059">
        <w:rPr>
          <w:rFonts w:ascii="メイリオ" w:eastAsia="メイリオ" w:hAnsi="Helvetica Neue" w:cs="メイリオ" w:hint="eastAsia"/>
          <w:color w:val="060001"/>
          <w:kern w:val="0"/>
        </w:rPr>
        <w:t>で</w:t>
      </w:r>
      <w:r w:rsidRPr="002C0059">
        <w:rPr>
          <w:rFonts w:ascii="メイリオ" w:eastAsia="メイリオ" w:hAnsi="Helvetica Neue" w:cs="メイリオ"/>
          <w:color w:val="060001"/>
          <w:kern w:val="0"/>
        </w:rPr>
        <w:t>OR</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2.43</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95</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CI</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1.5</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4.0</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L4/5</w:t>
      </w:r>
      <w:r w:rsidRPr="002C0059">
        <w:rPr>
          <w:rFonts w:ascii="メイリオ" w:eastAsia="メイリオ" w:hAnsi="Helvetica Neue" w:cs="メイリオ" w:hint="eastAsia"/>
          <w:color w:val="060001"/>
          <w:kern w:val="0"/>
        </w:rPr>
        <w:t>では</w:t>
      </w:r>
      <w:r w:rsidRPr="002C0059">
        <w:rPr>
          <w:rFonts w:ascii="メイリオ" w:eastAsia="メイリオ" w:hAnsi="Helvetica Neue" w:cs="メイリオ"/>
          <w:color w:val="060001"/>
          <w:kern w:val="0"/>
        </w:rPr>
        <w:t>1.82</w:t>
      </w:r>
      <w:r w:rsidRPr="002C0059">
        <w:rPr>
          <w:rFonts w:ascii="メイリオ" w:eastAsia="メイリオ" w:hAnsi="Helvetica Neue" w:cs="メイリオ" w:hint="eastAsia"/>
          <w:color w:val="060001"/>
          <w:kern w:val="0"/>
        </w:rPr>
        <w:t>（同：</w:t>
      </w:r>
      <w:r w:rsidRPr="002C0059">
        <w:rPr>
          <w:rFonts w:ascii="メイリオ" w:eastAsia="メイリオ" w:hAnsi="Helvetica Neue" w:cs="メイリオ"/>
          <w:color w:val="060001"/>
          <w:kern w:val="0"/>
        </w:rPr>
        <w:t>1.2</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2.8</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L5/S1</w:t>
      </w:r>
      <w:r w:rsidRPr="002C0059">
        <w:rPr>
          <w:rFonts w:ascii="メイリオ" w:eastAsia="メイリオ" w:hAnsi="Helvetica Neue" w:cs="メイリオ" w:hint="eastAsia"/>
          <w:color w:val="060001"/>
          <w:kern w:val="0"/>
        </w:rPr>
        <w:t>では</w:t>
      </w:r>
      <w:r w:rsidRPr="002C0059">
        <w:rPr>
          <w:rFonts w:ascii="メイリオ" w:eastAsia="メイリオ" w:hAnsi="Helvetica Neue" w:cs="メイリオ"/>
          <w:color w:val="060001"/>
          <w:kern w:val="0"/>
        </w:rPr>
        <w:t>1.60</w:t>
      </w:r>
      <w:r w:rsidRPr="002C0059">
        <w:rPr>
          <w:rFonts w:ascii="メイリオ" w:eastAsia="メイリオ" w:hAnsi="Helvetica Neue" w:cs="メイリオ" w:hint="eastAsia"/>
          <w:color w:val="060001"/>
          <w:kern w:val="0"/>
        </w:rPr>
        <w:t>（同：</w:t>
      </w:r>
      <w:r w:rsidRPr="002C0059">
        <w:rPr>
          <w:rFonts w:ascii="メイリオ" w:eastAsia="メイリオ" w:hAnsi="Helvetica Neue" w:cs="メイリオ"/>
          <w:color w:val="060001"/>
          <w:kern w:val="0"/>
        </w:rPr>
        <w:t>1.1</w:t>
      </w:r>
      <w:r w:rsidRPr="002C0059">
        <w:rPr>
          <w:rFonts w:ascii="メイリオ" w:eastAsia="メイリオ" w:hAnsi="Helvetica Neue" w:cs="メイリオ" w:hint="eastAsia"/>
          <w:color w:val="060001"/>
          <w:kern w:val="0"/>
        </w:rPr>
        <w:t>～</w:t>
      </w:r>
      <w:r w:rsidRPr="002C0059">
        <w:rPr>
          <w:rFonts w:ascii="メイリオ" w:eastAsia="メイリオ" w:hAnsi="Helvetica Neue" w:cs="メイリオ"/>
          <w:color w:val="060001"/>
          <w:kern w:val="0"/>
        </w:rPr>
        <w:t>2.3</w:t>
      </w:r>
      <w:r w:rsidRPr="002C0059">
        <w:rPr>
          <w:rFonts w:ascii="メイリオ" w:eastAsia="メイリオ" w:hAnsi="Helvetica Neue" w:cs="メイリオ" w:hint="eastAsia"/>
          <w:color w:val="060001"/>
          <w:kern w:val="0"/>
        </w:rPr>
        <w:t>）であった。</w:t>
      </w: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kern w:val="0"/>
        </w:rPr>
      </w:pPr>
    </w:p>
    <w:p w:rsidR="002C0059" w:rsidRPr="002C0059" w:rsidRDefault="002C0059" w:rsidP="002C0059">
      <w:pPr>
        <w:widowControl/>
        <w:autoSpaceDE w:val="0"/>
        <w:autoSpaceDN w:val="0"/>
        <w:adjustRightInd w:val="0"/>
        <w:spacing w:line="420" w:lineRule="exact"/>
        <w:jc w:val="left"/>
        <w:rPr>
          <w:rFonts w:ascii="メイリオ" w:eastAsia="メイリオ" w:hAnsi="Helvetica Neue" w:cs="メイリオ"/>
          <w:b/>
          <w:bCs/>
          <w:kern w:val="0"/>
        </w:rPr>
      </w:pPr>
      <w:r w:rsidRPr="002C0059">
        <w:rPr>
          <w:rFonts w:ascii="メイリオ" w:eastAsia="メイリオ" w:hAnsi="Helvetica Neue" w:cs="メイリオ" w:hint="eastAsia"/>
          <w:b/>
          <w:bCs/>
          <w:kern w:val="0"/>
        </w:rPr>
        <w:t>原著論文はこちら</w:t>
      </w:r>
    </w:p>
    <w:p w:rsidR="0085526B" w:rsidRPr="002C0059" w:rsidRDefault="002C0059" w:rsidP="002C0059">
      <w:pPr>
        <w:spacing w:line="420" w:lineRule="exact"/>
      </w:pPr>
      <w:hyperlink r:id="rId11" w:history="1">
        <w:r w:rsidRPr="002C0059">
          <w:rPr>
            <w:rFonts w:ascii="メイリオ" w:eastAsia="メイリオ" w:hAnsi="Helvetica Neue" w:cs="メイリオ"/>
            <w:color w:val="474545"/>
            <w:kern w:val="0"/>
            <w:u w:val="single" w:color="474545"/>
          </w:rPr>
          <w:t>Teraguchi M, et al. Spine J. 2014 Nov 26. [Epub ahead of print]</w:t>
        </w:r>
      </w:hyperlink>
    </w:p>
    <w:sectPr w:rsidR="0085526B" w:rsidRPr="002C0059"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59" w:rsidRDefault="002C0059" w:rsidP="002C0059">
      <w:r>
        <w:separator/>
      </w:r>
    </w:p>
  </w:endnote>
  <w:endnote w:type="continuationSeparator" w:id="0">
    <w:p w:rsidR="002C0059" w:rsidRDefault="002C0059" w:rsidP="002C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59" w:rsidRDefault="002C0059" w:rsidP="006F2D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C0059" w:rsidRDefault="002C0059">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59" w:rsidRDefault="002C0059" w:rsidP="006F2D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C0059" w:rsidRDefault="002C0059">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59" w:rsidRDefault="002C0059" w:rsidP="002C0059">
      <w:r>
        <w:separator/>
      </w:r>
    </w:p>
  </w:footnote>
  <w:footnote w:type="continuationSeparator" w:id="0">
    <w:p w:rsidR="002C0059" w:rsidRDefault="002C0059" w:rsidP="002C00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59"/>
    <w:rsid w:val="002C0059"/>
    <w:rsid w:val="0085526B"/>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059"/>
    <w:rPr>
      <w:rFonts w:ascii="ヒラギノ角ゴ ProN W3" w:eastAsia="ヒラギノ角ゴ ProN W3"/>
      <w:sz w:val="18"/>
      <w:szCs w:val="18"/>
    </w:rPr>
  </w:style>
  <w:style w:type="character" w:customStyle="1" w:styleId="a4">
    <w:name w:val="吹き出し (文字)"/>
    <w:basedOn w:val="a0"/>
    <w:link w:val="a3"/>
    <w:uiPriority w:val="99"/>
    <w:semiHidden/>
    <w:rsid w:val="002C0059"/>
    <w:rPr>
      <w:rFonts w:ascii="ヒラギノ角ゴ ProN W3" w:eastAsia="ヒラギノ角ゴ ProN W3"/>
      <w:sz w:val="18"/>
      <w:szCs w:val="18"/>
    </w:rPr>
  </w:style>
  <w:style w:type="paragraph" w:styleId="a5">
    <w:name w:val="footer"/>
    <w:basedOn w:val="a"/>
    <w:link w:val="a6"/>
    <w:uiPriority w:val="99"/>
    <w:unhideWhenUsed/>
    <w:rsid w:val="002C0059"/>
    <w:pPr>
      <w:tabs>
        <w:tab w:val="center" w:pos="4252"/>
        <w:tab w:val="right" w:pos="8504"/>
      </w:tabs>
      <w:snapToGrid w:val="0"/>
    </w:pPr>
  </w:style>
  <w:style w:type="character" w:customStyle="1" w:styleId="a6">
    <w:name w:val="フッター (文字)"/>
    <w:basedOn w:val="a0"/>
    <w:link w:val="a5"/>
    <w:uiPriority w:val="99"/>
    <w:rsid w:val="002C0059"/>
  </w:style>
  <w:style w:type="character" w:styleId="a7">
    <w:name w:val="page number"/>
    <w:basedOn w:val="a0"/>
    <w:uiPriority w:val="99"/>
    <w:semiHidden/>
    <w:unhideWhenUsed/>
    <w:rsid w:val="002C00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059"/>
    <w:rPr>
      <w:rFonts w:ascii="ヒラギノ角ゴ ProN W3" w:eastAsia="ヒラギノ角ゴ ProN W3"/>
      <w:sz w:val="18"/>
      <w:szCs w:val="18"/>
    </w:rPr>
  </w:style>
  <w:style w:type="character" w:customStyle="1" w:styleId="a4">
    <w:name w:val="吹き出し (文字)"/>
    <w:basedOn w:val="a0"/>
    <w:link w:val="a3"/>
    <w:uiPriority w:val="99"/>
    <w:semiHidden/>
    <w:rsid w:val="002C0059"/>
    <w:rPr>
      <w:rFonts w:ascii="ヒラギノ角ゴ ProN W3" w:eastAsia="ヒラギノ角ゴ ProN W3"/>
      <w:sz w:val="18"/>
      <w:szCs w:val="18"/>
    </w:rPr>
  </w:style>
  <w:style w:type="paragraph" w:styleId="a5">
    <w:name w:val="footer"/>
    <w:basedOn w:val="a"/>
    <w:link w:val="a6"/>
    <w:uiPriority w:val="99"/>
    <w:unhideWhenUsed/>
    <w:rsid w:val="002C0059"/>
    <w:pPr>
      <w:tabs>
        <w:tab w:val="center" w:pos="4252"/>
        <w:tab w:val="right" w:pos="8504"/>
      </w:tabs>
      <w:snapToGrid w:val="0"/>
    </w:pPr>
  </w:style>
  <w:style w:type="character" w:customStyle="1" w:styleId="a6">
    <w:name w:val="フッター (文字)"/>
    <w:basedOn w:val="a0"/>
    <w:link w:val="a5"/>
    <w:uiPriority w:val="99"/>
    <w:rsid w:val="002C0059"/>
  </w:style>
  <w:style w:type="character" w:styleId="a7">
    <w:name w:val="page number"/>
    <w:basedOn w:val="a0"/>
    <w:uiPriority w:val="99"/>
    <w:semiHidden/>
    <w:unhideWhenUsed/>
    <w:rsid w:val="002C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mc.carenet.com/?pmid=25433277"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renet.com/" TargetMode="Externa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153</Words>
  <Characters>876</Characters>
  <Application>Microsoft Macintosh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2015-01-07T13:17:00Z</dcterms:created>
  <dcterms:modified xsi:type="dcterms:W3CDTF">2015-01-07T13:23:00Z</dcterms:modified>
</cp:coreProperties>
</file>