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A8F78" w14:textId="77777777" w:rsidR="008871D9" w:rsidRPr="001F6187" w:rsidRDefault="008871D9" w:rsidP="008871D9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`ïÒø/¸25'38p[†·5D" w:hint="eastAsia"/>
          <w:color w:val="0A0A03"/>
          <w:kern w:val="0"/>
          <w:sz w:val="27"/>
          <w:szCs w:val="27"/>
        </w:rPr>
      </w:pPr>
      <w:r w:rsidRPr="001F6187">
        <w:rPr>
          <w:rFonts w:asciiTheme="majorEastAsia" w:eastAsiaTheme="majorEastAsia" w:hAnsiTheme="majorEastAsia" w:cs="`ïÒø/¸25'38p[†·5D"/>
          <w:color w:val="0A0A03"/>
          <w:kern w:val="0"/>
          <w:sz w:val="27"/>
          <w:szCs w:val="27"/>
        </w:rPr>
        <w:t>（文芸時評）小説と政治</w:t>
      </w:r>
    </w:p>
    <w:p w14:paraId="158EE6C8" w14:textId="07CC76D3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kern w:val="0"/>
        </w:rPr>
      </w:pPr>
      <w:r w:rsidRPr="008871D9">
        <w:rPr>
          <w:rFonts w:ascii="`ïÒø/¸25'38p[†·5D" w:hAnsi="`ïÒø/¸25'38p[†·5D" w:cs="`ïÒø/¸25'38p[†·5D"/>
          <w:kern w:val="0"/>
        </w:rPr>
        <w:t>2015</w:t>
      </w:r>
      <w:r w:rsidRPr="008871D9">
        <w:rPr>
          <w:rFonts w:ascii="`ïÒø/¸25'38p[†·5D" w:hAnsi="`ïÒø/¸25'38p[†·5D" w:cs="`ïÒø/¸25'38p[†·5D"/>
          <w:kern w:val="0"/>
        </w:rPr>
        <w:t>年</w:t>
      </w:r>
      <w:r w:rsidRPr="008871D9">
        <w:rPr>
          <w:rFonts w:ascii="`ïÒø/¸25'38p[†·5D" w:hAnsi="`ïÒø/¸25'38p[†·5D" w:cs="`ïÒø/¸25'38p[†·5D"/>
          <w:kern w:val="0"/>
        </w:rPr>
        <w:t>9</w:t>
      </w:r>
      <w:r w:rsidRPr="008871D9">
        <w:rPr>
          <w:rFonts w:ascii="`ïÒø/¸25'38p[†·5D" w:hAnsi="`ïÒø/¸25'38p[†·5D" w:cs="`ïÒø/¸25'38p[†·5D"/>
          <w:kern w:val="0"/>
        </w:rPr>
        <w:t>月</w:t>
      </w:r>
      <w:r w:rsidRPr="008871D9">
        <w:rPr>
          <w:rFonts w:ascii="`ïÒø/¸25'38p[†·5D" w:hAnsi="`ïÒø/¸25'38p[†·5D" w:cs="`ïÒø/¸25'38p[†·5D"/>
          <w:kern w:val="0"/>
        </w:rPr>
        <w:t>29</w:t>
      </w:r>
      <w:r w:rsidRPr="008871D9">
        <w:rPr>
          <w:rFonts w:ascii="`ïÒø/¸25'38p[†·5D" w:hAnsi="`ïÒø/¸25'38p[†·5D" w:cs="`ïÒø/¸25'38p[†·5D"/>
          <w:kern w:val="0"/>
        </w:rPr>
        <w:t>日</w:t>
      </w:r>
      <w:r w:rsidR="001F6187">
        <w:rPr>
          <w:rFonts w:ascii="`ïÒø/¸25'38p[†·5D" w:hAnsi="`ïÒø/¸25'38p[†·5D" w:cs="`ïÒø/¸25'38p[†·5D" w:hint="eastAsia"/>
          <w:kern w:val="0"/>
        </w:rPr>
        <w:t xml:space="preserve">　朝日新聞</w:t>
      </w:r>
      <w:bookmarkStart w:id="0" w:name="_GoBack"/>
      <w:bookmarkEnd w:id="0"/>
    </w:p>
    <w:p w14:paraId="2638479F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>
        <w:rPr>
          <w:rFonts w:ascii="`ïÒø/¸25'38p[†·5D" w:hAnsi="`ïÒø/¸25'38p[†·5D" w:cs="`ïÒø/¸25'38p[†·5D"/>
          <w:color w:val="0A0A03"/>
          <w:kern w:val="0"/>
          <w:sz w:val="18"/>
          <w:szCs w:val="18"/>
        </w:rPr>
        <w:t xml:space="preserve">■ 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片山杜秀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（評論家）</w:t>
      </w:r>
    </w:p>
    <w:p w14:paraId="582064BE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6DC5BFE3" w14:textId="77777777" w:rsidR="008871D9" w:rsidRDefault="00F43A04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>
        <w:rPr>
          <w:rFonts w:ascii="`ïÒø/¸25'38p[†·5D" w:hAnsi="`ïÒø/¸25'38p[†·5D" w:cs="`ïÒø/¸25'38p[†·5D"/>
          <w:noProof/>
          <w:color w:val="0A0A03"/>
          <w:kern w:val="0"/>
        </w:rPr>
        <w:drawing>
          <wp:anchor distT="0" distB="0" distL="114300" distR="114300" simplePos="0" relativeHeight="251658240" behindDoc="0" locked="0" layoutInCell="1" allowOverlap="1" wp14:anchorId="3656A00C" wp14:editId="3446C4A0">
            <wp:simplePos x="0" y="0"/>
            <wp:positionH relativeFrom="margin">
              <wp:posOffset>-114300</wp:posOffset>
            </wp:positionH>
            <wp:positionV relativeFrom="margin">
              <wp:posOffset>1016000</wp:posOffset>
            </wp:positionV>
            <wp:extent cx="3112135" cy="2676525"/>
            <wp:effectExtent l="0" t="0" r="1206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1D9"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鍼灸（しんきゅう）整体小説！　</w:t>
      </w:r>
      <w:r w:rsidR="008871D9" w:rsidRPr="008871D9">
        <w:rPr>
          <w:rFonts w:ascii="`ïÒø/¸25'38p[†·5D" w:hAnsi="`ïÒø/¸25'38p[†·5D" w:cs="`ïÒø/¸25'38p[†·5D"/>
          <w:color w:val="1E1E17"/>
          <w:kern w:val="0"/>
        </w:rPr>
        <w:t>松波太郎</w:t>
      </w:r>
      <w:r w:rsidR="008871D9" w:rsidRPr="008871D9">
        <w:rPr>
          <w:rFonts w:ascii="`ïÒø/¸25'38p[†·5D" w:hAnsi="`ïÒø/¸25'38p[†·5D" w:cs="`ïÒø/¸25'38p[†·5D"/>
          <w:color w:val="0A0A03"/>
          <w:kern w:val="0"/>
        </w:rPr>
        <w:t>の「ホモサピエンスの瞬間」には「厥陰心包経：大陵」なんて文言が平気で挿入される。</w:t>
      </w:r>
      <w:r w:rsidR="008871D9" w:rsidRPr="008871D9">
        <w:rPr>
          <w:rFonts w:ascii="`ïÒø/¸25'38p[†·5D" w:hAnsi="`ïÒø/¸25'38p[†·5D" w:cs="`ïÒø/¸25'38p[†·5D"/>
          <w:color w:val="1E1E17"/>
          <w:kern w:val="0"/>
        </w:rPr>
        <w:t>阿佐田哲也</w:t>
      </w:r>
      <w:r w:rsidR="008871D9" w:rsidRPr="008871D9">
        <w:rPr>
          <w:rFonts w:ascii="`ïÒø/¸25'38p[†·5D" w:hAnsi="`ïÒø/¸25'38p[†·5D" w:cs="`ïÒø/¸25'38p[†·5D"/>
          <w:color w:val="0A0A03"/>
          <w:kern w:val="0"/>
        </w:rPr>
        <w:t>の麻雀小説も、</w:t>
      </w:r>
      <w:r w:rsidR="008871D9" w:rsidRPr="008871D9">
        <w:rPr>
          <w:rFonts w:ascii="`ïÒø/¸25'38p[†·5D" w:hAnsi="`ïÒø/¸25'38p[†·5D" w:cs="`ïÒø/¸25'38p[†·5D"/>
          <w:color w:val="1E1E17"/>
          <w:kern w:val="0"/>
        </w:rPr>
        <w:t>筒井康隆</w:t>
      </w:r>
      <w:r w:rsidR="008871D9" w:rsidRPr="008871D9">
        <w:rPr>
          <w:rFonts w:ascii="`ïÒø/¸25'38p[†·5D" w:hAnsi="`ïÒø/¸25'38p[†·5D" w:cs="`ïÒø/¸25'38p[†·5D"/>
          <w:color w:val="0A0A03"/>
          <w:kern w:val="0"/>
        </w:rPr>
        <w:t>の漢方薬小説「薬菜飯店」もビックリの漢語の洪水である。</w:t>
      </w:r>
    </w:p>
    <w:p w14:paraId="565F52C3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1E1E17"/>
          <w:kern w:val="0"/>
        </w:rPr>
      </w:pPr>
    </w:p>
    <w:p w14:paraId="21F6E0E1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「厥陰心包経」とは「体内に十二本は流れているという、血管とも神経とも異なる気・血・津液の通り道である経絡（けいらく）」の１本の名。「大陵」はその経絡上の経穴（ツボ）の名。ひとりの老男性を鍼灸師が治療する。「厥陰心包経：大陵」とは、悪い経穴、異常のある経穴を記したカルテの一部だ。が、治療は種々の制約に阻まれる。老人の悪い経穴は増える一方。</w:t>
      </w:r>
    </w:p>
    <w:p w14:paraId="171DC9A5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6CCD715E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そもそも漢方医学では、人間の健康をからだ全体で考える。胃が悪ければ胃を切るのは、西洋の発想。漢方は経絡の気や血の巡りを問題にする。凝って巡りが悪くなるから、たとえば胃が痛む。胃でもどこでも治すには、全身の巡りをよくすればよい。経穴をほぐせばよい。</w:t>
      </w:r>
    </w:p>
    <w:p w14:paraId="2083065B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5D97976A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が、巡りの難所がある。首だ。人間の首は細すぎる。冷えたり凝ったりしやすい。この小説は首のイメージから戦慄（せんりつ）的に飛躍する。首は「極東の孤島のごとき頭部」と「大陸のごとき身体の中央」を「かろうじて繋（つな）ぐ」橋。首の冷えや凝りが、孤島の日本と大陸の中国との関係の冷えと凝りの話へと膨らむ。</w:t>
      </w:r>
    </w:p>
    <w:p w14:paraId="1B98ACDB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4B2BFDE3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lastRenderedPageBreak/>
        <w:t xml:space="preserve">　飛躍しすぎではないか。いや、そこに小説ならではの魔法がある。老人は若き日、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日中戦争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に出征。その老人の首が痛み、脳に気や血が届きにくくなる。人から獣へ。意識が退化しだす。中国人を敵視していた兵隊時代の野獣的記憶が蘇（よみがえ）り、増殖する。それが現今の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日中関係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と摩訶不思議（まかふしぎ）に交わり、たぎる。</w:t>
      </w:r>
    </w:p>
    <w:p w14:paraId="71B7CD5F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1E1E17"/>
          <w:kern w:val="0"/>
        </w:rPr>
      </w:pPr>
    </w:p>
    <w:p w14:paraId="334EA289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この老人の物語と並行し、小説の世界ではある法案が審議されている。息長く時間をかけて凝りをほぐそうとする東洋医学を軽んじ、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西洋医学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の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対症療法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的・即効的発想にますます頼ろうとする法案らしい。反対者は説く。「出自を忘れて、西洋になろうとしないでください」。「人体は医の東西を同時に要しているのです」。目先の「めくるめく情勢」に動物的に反応して、一方に偏してしまっては、あとで取り返しがつかなくなる。</w:t>
      </w:r>
    </w:p>
    <w:p w14:paraId="6ABE2055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1AEB506C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しかし、法案の推進者たちは、日中の経絡を断って首だけ守るのが手っ取り早いと信じる。あるいは別の経絡の有効性を信じているのか。太平洋に橋を渡した日米の経絡を。</w:t>
      </w:r>
    </w:p>
    <w:p w14:paraId="5078F628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4B883BD7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性急に物事を運ぼうとし、冷えて凝る経穴が増えるばかり。そんなこの国のい約５週間も続く長雨に、老人を治療する鍼灸師はいつ晴れるかと分析し続けるベテラン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気象予報士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に、置き換えられる。そして、この極限的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異常気象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の中で最も傷つく場所として描かれるのは、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東京都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下の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果樹園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だ。日本人の夫と中国人の妻が営む。果実は腐って落ちてしまう。杜甫の「秋雨歎三首」からの引用が続く。「秋來未曾見白日、泥汚后土何時乾」。「秋に入ってから太陽が見えたことはない。泥の海になっている地面はいつ乾くのか」</w:t>
      </w:r>
    </w:p>
    <w:p w14:paraId="446C82BE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11E0927C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けれど、この夫婦は笑顔を忘れない。絆は保たれる。泥はいつかは乾く。乾くまで粘るのだ。</w:t>
      </w:r>
    </w:p>
    <w:p w14:paraId="6F606241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5FA65531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島田雅彦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の『虚人の星』は、日中と日米の経絡のどちらが、今後の日本に大切かと問うている。日本の政官界を舞台にした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親米派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と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親中派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の抗争の物語の体裁をとるが、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親米派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の核には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ドラえもん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の、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親中派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の核には、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レインボー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マンのイメージが投影される。日本は優柔不断で依存心の強い、まるで『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ドラえもん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』ののび太のような存在。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ドラえもん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は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西洋医学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のように何でも即座に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処方箋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（せん）を示し、のび太を虜（とりこ）にしている。</w:t>
      </w:r>
    </w:p>
    <w:p w14:paraId="0B1F2321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449352CC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>
        <w:rPr>
          <w:rFonts w:ascii="`ïÒø/¸25'38p[†·5D" w:hAnsi="`ïÒø/¸25'38p[†·5D" w:cs="`ïÒø/¸25'38p[†·5D" w:hint="eastAsia"/>
          <w:color w:val="0A0A03"/>
          <w:kern w:val="0"/>
        </w:rPr>
        <w:t xml:space="preserve">　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それでいいのか。もう少し自立せよ。アジアにもっと足場を築け。かくて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レインボー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マンが登場する。１９７０年代に『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月光仮面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』の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川内康範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が作り出したテレビドラマのヒーロー。ヨガの行者。極めて東洋的。外国人の悪の組織「死ね死ね団」と、煩悶（はんもん）しながら粘り強く戦う。そんな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レインボー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マンがのび太を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ドラえもん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から解放しようとするのが『虚人の星』。親米で硬直する日本をヨガでほぐす小説だろう。</w:t>
      </w:r>
    </w:p>
    <w:p w14:paraId="62DC4395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3719A56A" w14:textId="77777777" w:rsid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　以上のどれもが政治的寓意（ぐうい）小説として読める。寓意はストレートにものを言わず、やや角を立てにくくしながら、物事をゆっくり考え直させる力を持つ。即効性はなくとも長い目で全体を調和させる漢方。杜甫の絶望しきらない嘆き。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レインボー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マンの持久戦。それらの力で日本をもみほぐし、対立する者同士に対話のチャンネルを開き、バランスを回復しなければならない。文学はそのために寓話を語り出した。</w:t>
      </w:r>
    </w:p>
    <w:p w14:paraId="6DEB97C4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 w:hint="eastAsia"/>
          <w:color w:val="0A0A03"/>
          <w:kern w:val="0"/>
        </w:rPr>
      </w:pPr>
    </w:p>
    <w:p w14:paraId="022A2641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>■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今月の注目作</w:t>
      </w:r>
    </w:p>
    <w:p w14:paraId="260A3C65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● 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松波太郎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「ホモサピエンスの瞬間」（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 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文学界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１０月号）</w:t>
      </w:r>
    </w:p>
    <w:p w14:paraId="71BBABAF" w14:textId="77777777" w:rsidR="008871D9" w:rsidRPr="008871D9" w:rsidRDefault="008871D9" w:rsidP="008871D9">
      <w:pPr>
        <w:widowControl/>
        <w:autoSpaceDE w:val="0"/>
        <w:autoSpaceDN w:val="0"/>
        <w:adjustRightInd w:val="0"/>
        <w:jc w:val="left"/>
        <w:rPr>
          <w:rFonts w:ascii="`ïÒø/¸25'38p[†·5D" w:hAnsi="`ïÒø/¸25'38p[†·5D" w:cs="`ïÒø/¸25'38p[†·5D"/>
          <w:color w:val="0A0A03"/>
          <w:kern w:val="0"/>
        </w:rPr>
      </w:pPr>
      <w:r w:rsidRPr="008871D9">
        <w:rPr>
          <w:rFonts w:ascii="`ïÒø/¸25'38p[†·5D" w:hAnsi="`ïÒø/¸25'38p[†·5D" w:cs="`ïÒø/¸25'38p[†·5D"/>
          <w:color w:val="0A0A03"/>
          <w:kern w:val="0"/>
        </w:rPr>
        <w:t>●</w:t>
      </w:r>
      <w:r>
        <w:rPr>
          <w:rFonts w:ascii="`ïÒø/¸25'38p[†·5D" w:hAnsi="`ïÒø/¸25'38p[†·5D" w:cs="`ïÒø/¸25'38p[†·5D"/>
          <w:color w:val="0A0A03"/>
          <w:kern w:val="0"/>
        </w:rPr>
        <w:t xml:space="preserve"> 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中島たい子「雨」（すばる１０月号）</w:t>
      </w:r>
    </w:p>
    <w:p w14:paraId="47B643DF" w14:textId="77777777" w:rsidR="0085526B" w:rsidRPr="008871D9" w:rsidRDefault="008871D9" w:rsidP="008871D9"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● 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島田雅彦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『虚人の星』（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 xml:space="preserve"> </w:t>
      </w:r>
      <w:r w:rsidRPr="008871D9">
        <w:rPr>
          <w:rFonts w:ascii="`ïÒø/¸25'38p[†·5D" w:hAnsi="`ïÒø/¸25'38p[†·5D" w:cs="`ïÒø/¸25'38p[†·5D"/>
          <w:color w:val="1E1E17"/>
          <w:kern w:val="0"/>
        </w:rPr>
        <w:t>講談社</w:t>
      </w:r>
      <w:r w:rsidRPr="008871D9">
        <w:rPr>
          <w:rFonts w:ascii="`ïÒø/¸25'38p[†·5D" w:hAnsi="`ïÒø/¸25'38p[†·5D" w:cs="`ïÒø/¸25'38p[†·5D"/>
          <w:color w:val="0A0A03"/>
          <w:kern w:val="0"/>
        </w:rPr>
        <w:t>）</w:t>
      </w:r>
      <w:r w:rsidRPr="008871D9">
        <w:rPr>
          <w:rFonts w:ascii="`ïÒø/¸25'38p[†·5D" w:hAnsi="`ïÒø/¸25'38p[†·5D" w:cs="`ïÒø/¸25'38p[†·5D"/>
          <w:color w:val="000000"/>
          <w:kern w:val="0"/>
        </w:rPr>
        <w:t>_</w:t>
      </w:r>
    </w:p>
    <w:sectPr w:rsidR="0085526B" w:rsidRPr="008871D9" w:rsidSect="00ED5441">
      <w:footerReference w:type="even" r:id="rId8"/>
      <w:footerReference w:type="default" r:id="rId9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8490D" w14:textId="77777777" w:rsidR="008871D9" w:rsidRDefault="008871D9" w:rsidP="008871D9">
      <w:r>
        <w:separator/>
      </w:r>
    </w:p>
  </w:endnote>
  <w:endnote w:type="continuationSeparator" w:id="0">
    <w:p w14:paraId="1A6B4D7C" w14:textId="77777777" w:rsidR="008871D9" w:rsidRDefault="008871D9" w:rsidP="0088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`ïÒø/¸25'38p[†·5D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14A65" w14:textId="77777777" w:rsidR="008871D9" w:rsidRDefault="008871D9" w:rsidP="009B46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3FC1FB" w14:textId="77777777" w:rsidR="008871D9" w:rsidRDefault="008871D9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11550" w14:textId="77777777" w:rsidR="008871D9" w:rsidRDefault="008871D9" w:rsidP="009B46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6187">
      <w:rPr>
        <w:rStyle w:val="a5"/>
        <w:noProof/>
      </w:rPr>
      <w:t>1</w:t>
    </w:r>
    <w:r>
      <w:rPr>
        <w:rStyle w:val="a5"/>
      </w:rPr>
      <w:fldChar w:fldCharType="end"/>
    </w:r>
  </w:p>
  <w:p w14:paraId="1CCB7701" w14:textId="77777777" w:rsidR="008871D9" w:rsidRDefault="008871D9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206EB" w14:textId="77777777" w:rsidR="008871D9" w:rsidRDefault="008871D9" w:rsidP="008871D9">
      <w:r>
        <w:separator/>
      </w:r>
    </w:p>
  </w:footnote>
  <w:footnote w:type="continuationSeparator" w:id="0">
    <w:p w14:paraId="212D5E57" w14:textId="77777777" w:rsidR="008871D9" w:rsidRDefault="008871D9" w:rsidP="0088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D9"/>
    <w:rsid w:val="001F6187"/>
    <w:rsid w:val="0085526B"/>
    <w:rsid w:val="008871D9"/>
    <w:rsid w:val="00ED5441"/>
    <w:rsid w:val="00F43A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50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871D9"/>
  </w:style>
  <w:style w:type="character" w:styleId="a5">
    <w:name w:val="page number"/>
    <w:basedOn w:val="a0"/>
    <w:uiPriority w:val="99"/>
    <w:semiHidden/>
    <w:unhideWhenUsed/>
    <w:rsid w:val="008871D9"/>
  </w:style>
  <w:style w:type="paragraph" w:styleId="a6">
    <w:name w:val="Balloon Text"/>
    <w:basedOn w:val="a"/>
    <w:link w:val="a7"/>
    <w:uiPriority w:val="99"/>
    <w:semiHidden/>
    <w:unhideWhenUsed/>
    <w:rsid w:val="00F43A04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43A04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871D9"/>
  </w:style>
  <w:style w:type="character" w:styleId="a5">
    <w:name w:val="page number"/>
    <w:basedOn w:val="a0"/>
    <w:uiPriority w:val="99"/>
    <w:semiHidden/>
    <w:unhideWhenUsed/>
    <w:rsid w:val="008871D9"/>
  </w:style>
  <w:style w:type="paragraph" w:styleId="a6">
    <w:name w:val="Balloon Text"/>
    <w:basedOn w:val="a"/>
    <w:link w:val="a7"/>
    <w:uiPriority w:val="99"/>
    <w:semiHidden/>
    <w:unhideWhenUsed/>
    <w:rsid w:val="00F43A04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43A04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295</Words>
  <Characters>1688</Characters>
  <Application>Microsoft Macintosh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博公</dc:creator>
  <cp:keywords/>
  <dc:description/>
  <cp:lastModifiedBy>松田 博公</cp:lastModifiedBy>
  <cp:revision>3</cp:revision>
  <dcterms:created xsi:type="dcterms:W3CDTF">2015-09-30T00:28:00Z</dcterms:created>
  <dcterms:modified xsi:type="dcterms:W3CDTF">2015-09-30T00:37:00Z</dcterms:modified>
</cp:coreProperties>
</file>